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C02A" w14:textId="50B49F2F" w:rsidR="006D1E35" w:rsidRPr="00AD3396" w:rsidRDefault="00AD3396" w:rsidP="00AD3396">
      <w:pPr>
        <w:tabs>
          <w:tab w:val="left" w:pos="547"/>
          <w:tab w:val="left" w:pos="1080"/>
          <w:tab w:val="left" w:pos="1620"/>
          <w:tab w:val="left" w:pos="2160"/>
          <w:tab w:val="left" w:pos="2707"/>
          <w:tab w:val="left" w:pos="3240"/>
          <w:tab w:val="left" w:pos="3787"/>
          <w:tab w:val="left" w:pos="4320"/>
          <w:tab w:val="left" w:pos="5486"/>
        </w:tabs>
        <w:ind w:right="18"/>
        <w:jc w:val="center"/>
        <w:rPr>
          <w:rFonts w:ascii="Arial" w:hAnsi="Arial" w:cs="Arial"/>
          <w:b/>
          <w:sz w:val="32"/>
          <w:szCs w:val="32"/>
          <w:u w:val="single"/>
        </w:rPr>
      </w:pPr>
      <w:r w:rsidRPr="00AD3396">
        <w:rPr>
          <w:rFonts w:ascii="Arial" w:hAnsi="Arial" w:cs="Arial"/>
          <w:b/>
          <w:sz w:val="32"/>
          <w:szCs w:val="32"/>
          <w:u w:val="single"/>
        </w:rPr>
        <w:t xml:space="preserve">APPENDIX </w:t>
      </w:r>
      <w:r w:rsidR="00B61F6C">
        <w:rPr>
          <w:rFonts w:ascii="Arial" w:hAnsi="Arial" w:cs="Arial"/>
          <w:b/>
          <w:sz w:val="32"/>
          <w:szCs w:val="32"/>
          <w:u w:val="single"/>
        </w:rPr>
        <w:t>D</w:t>
      </w:r>
    </w:p>
    <w:p w14:paraId="39ED9173" w14:textId="69F1A937" w:rsidR="00AD3396" w:rsidRDefault="00AD3396" w:rsidP="00AD3396">
      <w:pPr>
        <w:tabs>
          <w:tab w:val="left" w:pos="547"/>
          <w:tab w:val="left" w:pos="1080"/>
          <w:tab w:val="left" w:pos="1620"/>
          <w:tab w:val="left" w:pos="2160"/>
          <w:tab w:val="left" w:pos="2707"/>
          <w:tab w:val="left" w:pos="3240"/>
          <w:tab w:val="left" w:pos="3787"/>
          <w:tab w:val="left" w:pos="4320"/>
          <w:tab w:val="left" w:pos="5486"/>
        </w:tabs>
        <w:ind w:right="18"/>
        <w:jc w:val="center"/>
        <w:rPr>
          <w:rFonts w:ascii="Arial" w:hAnsi="Arial" w:cs="Arial"/>
          <w:b/>
          <w:sz w:val="24"/>
          <w:szCs w:val="24"/>
        </w:rPr>
      </w:pPr>
    </w:p>
    <w:p w14:paraId="76F584E9" w14:textId="64C07209" w:rsidR="00AD3396" w:rsidRPr="00AD3396" w:rsidRDefault="00AD3396" w:rsidP="00AD3396">
      <w:pPr>
        <w:tabs>
          <w:tab w:val="left" w:pos="547"/>
          <w:tab w:val="left" w:pos="1080"/>
          <w:tab w:val="left" w:pos="1620"/>
          <w:tab w:val="left" w:pos="2160"/>
          <w:tab w:val="left" w:pos="2707"/>
          <w:tab w:val="left" w:pos="3240"/>
          <w:tab w:val="left" w:pos="3787"/>
          <w:tab w:val="left" w:pos="4320"/>
          <w:tab w:val="left" w:pos="5486"/>
        </w:tabs>
        <w:ind w:right="18"/>
        <w:jc w:val="center"/>
        <w:rPr>
          <w:rFonts w:ascii="Arial" w:hAnsi="Arial" w:cs="Arial"/>
          <w:b/>
          <w:sz w:val="24"/>
          <w:szCs w:val="24"/>
        </w:rPr>
      </w:pPr>
      <w:r>
        <w:rPr>
          <w:rFonts w:ascii="Arial" w:hAnsi="Arial" w:cs="Arial"/>
          <w:b/>
          <w:sz w:val="24"/>
          <w:szCs w:val="24"/>
        </w:rPr>
        <w:t>FEDERAL EMERGENCY MANAGEMENT AGENCY (FEMA) TERMS AND CONDITIONS</w:t>
      </w:r>
    </w:p>
    <w:p w14:paraId="6C956EA2" w14:textId="77777777" w:rsidR="00662E85" w:rsidRDefault="00662E85" w:rsidP="006D1E35">
      <w:pPr>
        <w:jc w:val="center"/>
        <w:rPr>
          <w:rFonts w:ascii="Arial" w:hAnsi="Arial" w:cs="Arial"/>
          <w:b/>
          <w:bCs/>
          <w:sz w:val="24"/>
          <w:szCs w:val="24"/>
        </w:rPr>
      </w:pPr>
    </w:p>
    <w:p w14:paraId="108CFE31" w14:textId="7B3AF7E2" w:rsidR="006D1E35" w:rsidRDefault="006D1E35" w:rsidP="006D1E35">
      <w:pPr>
        <w:rPr>
          <w:rFonts w:ascii="Arial" w:hAnsi="Arial" w:cs="Arial"/>
          <w:sz w:val="24"/>
          <w:szCs w:val="24"/>
        </w:rPr>
      </w:pPr>
      <w:r w:rsidRPr="00662E85">
        <w:rPr>
          <w:rFonts w:ascii="Arial" w:hAnsi="Arial" w:cs="Arial"/>
          <w:sz w:val="24"/>
          <w:szCs w:val="24"/>
        </w:rPr>
        <w:t xml:space="preserve">The following provisions are required by FEMA in order for expenditures by Authorized Users to be eligible for federal reimbursement in the event of a State declaration of disaster emergency pursuant to Section 28 of the Executive Law.  </w:t>
      </w:r>
    </w:p>
    <w:p w14:paraId="2044A1C6" w14:textId="77777777" w:rsidR="00480DF1" w:rsidRPr="00662E85" w:rsidRDefault="00480DF1" w:rsidP="006D1E35">
      <w:pPr>
        <w:rPr>
          <w:rFonts w:ascii="Arial" w:hAnsi="Arial" w:cs="Arial"/>
          <w:sz w:val="24"/>
          <w:szCs w:val="24"/>
        </w:rPr>
      </w:pPr>
    </w:p>
    <w:p w14:paraId="0C00589F" w14:textId="77777777" w:rsidR="006D1E35" w:rsidRPr="00662E85" w:rsidRDefault="006D1E35" w:rsidP="006D1E35">
      <w:pPr>
        <w:rPr>
          <w:rFonts w:ascii="Arial" w:hAnsi="Arial" w:cs="Arial"/>
          <w:b/>
          <w:bCs/>
          <w:sz w:val="24"/>
          <w:szCs w:val="24"/>
        </w:rPr>
      </w:pPr>
      <w:r w:rsidRPr="00662E85">
        <w:rPr>
          <w:rFonts w:ascii="Arial" w:hAnsi="Arial" w:cs="Arial"/>
          <w:b/>
          <w:bCs/>
          <w:sz w:val="24"/>
          <w:szCs w:val="24"/>
        </w:rPr>
        <w:t>1.</w:t>
      </w:r>
      <w:r w:rsidRPr="00662E85">
        <w:rPr>
          <w:rFonts w:ascii="Arial" w:hAnsi="Arial" w:cs="Arial"/>
          <w:b/>
          <w:bCs/>
          <w:sz w:val="24"/>
          <w:szCs w:val="24"/>
        </w:rPr>
        <w:tab/>
        <w:t>REMEDIES.</w:t>
      </w:r>
    </w:p>
    <w:p w14:paraId="045495CB" w14:textId="53957032" w:rsidR="006D1E35" w:rsidRDefault="006D1E35" w:rsidP="006D1E35">
      <w:pPr>
        <w:rPr>
          <w:rFonts w:ascii="Arial" w:hAnsi="Arial" w:cs="Arial"/>
          <w:sz w:val="24"/>
          <w:szCs w:val="24"/>
        </w:rPr>
      </w:pPr>
      <w:r w:rsidRPr="00662E85">
        <w:rPr>
          <w:rFonts w:ascii="Arial" w:hAnsi="Arial" w:cs="Arial"/>
          <w:sz w:val="24"/>
          <w:szCs w:val="24"/>
        </w:rPr>
        <w:t xml:space="preserve">Remedies for Contractor failure to observe or perform any term or condition shall be as provided in the </w:t>
      </w:r>
      <w:r w:rsidRPr="00480DF1">
        <w:rPr>
          <w:rFonts w:ascii="Arial" w:hAnsi="Arial" w:cs="Arial"/>
          <w:sz w:val="24"/>
          <w:szCs w:val="24"/>
        </w:rPr>
        <w:t>OGS centralized contract</w:t>
      </w:r>
      <w:r w:rsidRPr="00662E85">
        <w:rPr>
          <w:rFonts w:ascii="Arial" w:hAnsi="Arial" w:cs="Arial"/>
          <w:sz w:val="24"/>
          <w:szCs w:val="24"/>
        </w:rPr>
        <w:t>,</w:t>
      </w:r>
      <w:r w:rsidR="00FA6DBE" w:rsidRPr="00662E85">
        <w:rPr>
          <w:rFonts w:ascii="Arial" w:hAnsi="Arial" w:cs="Arial"/>
          <w:sz w:val="24"/>
          <w:szCs w:val="24"/>
        </w:rPr>
        <w:t xml:space="preserve"> (If </w:t>
      </w:r>
      <w:r w:rsidR="00480DF1" w:rsidRPr="00662E85">
        <w:rPr>
          <w:rFonts w:ascii="Arial" w:hAnsi="Arial" w:cs="Arial"/>
          <w:sz w:val="24"/>
          <w:szCs w:val="24"/>
        </w:rPr>
        <w:t>applicable</w:t>
      </w:r>
      <w:r w:rsidR="00FA6DBE" w:rsidRPr="00662E85">
        <w:rPr>
          <w:rFonts w:ascii="Arial" w:hAnsi="Arial" w:cs="Arial"/>
          <w:sz w:val="24"/>
          <w:szCs w:val="24"/>
        </w:rPr>
        <w:t>)</w:t>
      </w:r>
      <w:r w:rsidRPr="00662E85">
        <w:rPr>
          <w:rFonts w:ascii="Arial" w:hAnsi="Arial" w:cs="Arial"/>
          <w:sz w:val="24"/>
          <w:szCs w:val="24"/>
        </w:rPr>
        <w:t xml:space="preserve"> including all appendices.</w:t>
      </w:r>
    </w:p>
    <w:p w14:paraId="7CD12067" w14:textId="77777777" w:rsidR="003B4809" w:rsidRPr="00662E85" w:rsidRDefault="003B4809" w:rsidP="006D1E35">
      <w:pPr>
        <w:rPr>
          <w:rFonts w:ascii="Arial" w:hAnsi="Arial" w:cs="Arial"/>
          <w:sz w:val="24"/>
          <w:szCs w:val="24"/>
        </w:rPr>
      </w:pPr>
    </w:p>
    <w:p w14:paraId="3C0351E8" w14:textId="77777777" w:rsidR="006D1E35" w:rsidRPr="00662E85" w:rsidRDefault="006D1E35" w:rsidP="006D1E35">
      <w:pPr>
        <w:rPr>
          <w:rFonts w:ascii="Arial" w:hAnsi="Arial" w:cs="Arial"/>
          <w:b/>
          <w:bCs/>
          <w:sz w:val="24"/>
          <w:szCs w:val="24"/>
        </w:rPr>
      </w:pPr>
      <w:r w:rsidRPr="00662E85">
        <w:rPr>
          <w:rFonts w:ascii="Arial" w:hAnsi="Arial" w:cs="Arial"/>
          <w:b/>
          <w:bCs/>
          <w:sz w:val="24"/>
          <w:szCs w:val="24"/>
        </w:rPr>
        <w:t>2.</w:t>
      </w:r>
      <w:r w:rsidRPr="00662E85">
        <w:rPr>
          <w:rFonts w:ascii="Arial" w:hAnsi="Arial" w:cs="Arial"/>
          <w:b/>
          <w:bCs/>
          <w:sz w:val="24"/>
          <w:szCs w:val="24"/>
        </w:rPr>
        <w:tab/>
        <w:t>TERMINATION FOR CAUSE AND CONVENIENCE.</w:t>
      </w:r>
    </w:p>
    <w:p w14:paraId="6669FDDB" w14:textId="33A14882" w:rsidR="00143ABE" w:rsidRDefault="006D1E35" w:rsidP="006D1E35">
      <w:pPr>
        <w:rPr>
          <w:rFonts w:ascii="Arial" w:hAnsi="Arial" w:cs="Arial"/>
          <w:sz w:val="24"/>
          <w:szCs w:val="24"/>
        </w:rPr>
      </w:pPr>
      <w:r w:rsidRPr="00662E85">
        <w:rPr>
          <w:rFonts w:ascii="Arial" w:hAnsi="Arial" w:cs="Arial"/>
          <w:sz w:val="24"/>
          <w:szCs w:val="24"/>
        </w:rPr>
        <w:t>Termination for cause and convenience will be in accordance with</w:t>
      </w:r>
      <w:r w:rsidR="00480DF1">
        <w:rPr>
          <w:rFonts w:ascii="Arial" w:hAnsi="Arial" w:cs="Arial"/>
          <w:sz w:val="24"/>
          <w:szCs w:val="24"/>
        </w:rPr>
        <w:t xml:space="preserve"> </w:t>
      </w:r>
      <w:r w:rsidRPr="00480DF1">
        <w:rPr>
          <w:rFonts w:ascii="Arial" w:hAnsi="Arial" w:cs="Arial"/>
          <w:sz w:val="24"/>
          <w:szCs w:val="24"/>
        </w:rPr>
        <w:t xml:space="preserve">Termination, Appendix B, General Specifications, </w:t>
      </w:r>
      <w:r w:rsidR="0031454A" w:rsidRPr="00480DF1">
        <w:rPr>
          <w:rFonts w:ascii="Arial" w:hAnsi="Arial" w:cs="Arial"/>
          <w:sz w:val="24"/>
          <w:szCs w:val="24"/>
        </w:rPr>
        <w:t>if a statewide centralized contract</w:t>
      </w:r>
      <w:r w:rsidR="00480DF1" w:rsidRPr="00480DF1">
        <w:rPr>
          <w:rFonts w:ascii="Arial" w:hAnsi="Arial" w:cs="Arial"/>
          <w:sz w:val="24"/>
          <w:szCs w:val="24"/>
        </w:rPr>
        <w:t>,</w:t>
      </w:r>
      <w:r w:rsidR="0031454A" w:rsidRPr="00480DF1">
        <w:rPr>
          <w:rFonts w:ascii="Arial" w:hAnsi="Arial" w:cs="Arial"/>
          <w:sz w:val="24"/>
          <w:szCs w:val="24"/>
        </w:rPr>
        <w:t xml:space="preserve"> </w:t>
      </w:r>
      <w:r w:rsidRPr="00480DF1">
        <w:rPr>
          <w:rFonts w:ascii="Arial" w:hAnsi="Arial" w:cs="Arial"/>
          <w:sz w:val="24"/>
          <w:szCs w:val="24"/>
        </w:rPr>
        <w:t>and S</w:t>
      </w:r>
      <w:r w:rsidRPr="00662E85">
        <w:rPr>
          <w:rFonts w:ascii="Arial" w:hAnsi="Arial" w:cs="Arial"/>
          <w:sz w:val="24"/>
          <w:szCs w:val="24"/>
        </w:rPr>
        <w:t xml:space="preserve">ection 5, Copeland Anti-Kickback Act, of this </w:t>
      </w:r>
      <w:r w:rsidR="0031454A" w:rsidRPr="00662E85">
        <w:rPr>
          <w:rFonts w:ascii="Arial" w:hAnsi="Arial" w:cs="Arial"/>
          <w:sz w:val="24"/>
          <w:szCs w:val="24"/>
        </w:rPr>
        <w:t>document and/or the</w:t>
      </w:r>
      <w:r w:rsidR="00FA6DBE" w:rsidRPr="00662E85">
        <w:rPr>
          <w:rFonts w:ascii="Arial" w:hAnsi="Arial" w:cs="Arial"/>
          <w:sz w:val="24"/>
          <w:szCs w:val="24"/>
        </w:rPr>
        <w:t xml:space="preserve"> rules and regulations</w:t>
      </w:r>
      <w:r w:rsidR="0031454A" w:rsidRPr="00662E85">
        <w:rPr>
          <w:rFonts w:ascii="Arial" w:hAnsi="Arial" w:cs="Arial"/>
          <w:sz w:val="24"/>
          <w:szCs w:val="24"/>
        </w:rPr>
        <w:t xml:space="preserve"> of your governing authority</w:t>
      </w:r>
      <w:r w:rsidRPr="00662E85">
        <w:rPr>
          <w:rFonts w:ascii="Arial" w:hAnsi="Arial" w:cs="Arial"/>
          <w:sz w:val="24"/>
          <w:szCs w:val="24"/>
        </w:rPr>
        <w:t xml:space="preserve">. </w:t>
      </w:r>
    </w:p>
    <w:p w14:paraId="713DFE82" w14:textId="77777777" w:rsidR="003B4809" w:rsidRPr="00662E85" w:rsidRDefault="003B4809" w:rsidP="006D1E35">
      <w:pPr>
        <w:rPr>
          <w:rFonts w:ascii="Arial" w:hAnsi="Arial" w:cs="Arial"/>
          <w:sz w:val="24"/>
          <w:szCs w:val="24"/>
        </w:rPr>
      </w:pPr>
    </w:p>
    <w:p w14:paraId="0B3CACD4" w14:textId="77777777" w:rsidR="006D1E35" w:rsidRPr="00662E85" w:rsidRDefault="006D1E35" w:rsidP="006D1E35">
      <w:pPr>
        <w:rPr>
          <w:rFonts w:ascii="Arial" w:hAnsi="Arial" w:cs="Arial"/>
          <w:b/>
          <w:bCs/>
          <w:sz w:val="24"/>
          <w:szCs w:val="24"/>
        </w:rPr>
      </w:pPr>
      <w:r w:rsidRPr="00662E85">
        <w:rPr>
          <w:rFonts w:ascii="Arial" w:hAnsi="Arial" w:cs="Arial"/>
          <w:b/>
          <w:bCs/>
          <w:sz w:val="24"/>
          <w:szCs w:val="24"/>
        </w:rPr>
        <w:t>3.</w:t>
      </w:r>
      <w:r w:rsidRPr="00662E85">
        <w:rPr>
          <w:rFonts w:ascii="Arial" w:hAnsi="Arial" w:cs="Arial"/>
          <w:b/>
          <w:bCs/>
          <w:sz w:val="24"/>
          <w:szCs w:val="24"/>
        </w:rPr>
        <w:tab/>
        <w:t>EQUAL EMPLOYMENT OPPORTUNITY</w:t>
      </w:r>
    </w:p>
    <w:p w14:paraId="31BEF491" w14:textId="2BCF90FD" w:rsidR="006D1E35" w:rsidRPr="00662E85" w:rsidRDefault="006D1E35" w:rsidP="006D1E35">
      <w:pPr>
        <w:rPr>
          <w:rFonts w:ascii="Arial" w:hAnsi="Arial" w:cs="Arial"/>
          <w:sz w:val="24"/>
          <w:szCs w:val="24"/>
        </w:rPr>
      </w:pPr>
      <w:r w:rsidRPr="00662E85">
        <w:rPr>
          <w:rFonts w:ascii="Arial" w:hAnsi="Arial" w:cs="Arial"/>
          <w:sz w:val="24"/>
          <w:szCs w:val="24"/>
        </w:rPr>
        <w:t xml:space="preserve">During the performance of the </w:t>
      </w:r>
      <w:r w:rsidR="00FA6DBE" w:rsidRPr="00662E85">
        <w:rPr>
          <w:rFonts w:ascii="Arial" w:hAnsi="Arial" w:cs="Arial"/>
          <w:sz w:val="24"/>
          <w:szCs w:val="24"/>
        </w:rPr>
        <w:t xml:space="preserve">contract, </w:t>
      </w:r>
      <w:r w:rsidRPr="00480DF1">
        <w:rPr>
          <w:rFonts w:ascii="Arial" w:hAnsi="Arial" w:cs="Arial"/>
          <w:sz w:val="24"/>
          <w:szCs w:val="24"/>
        </w:rPr>
        <w:t xml:space="preserve">OGS centralized contract </w:t>
      </w:r>
      <w:r w:rsidR="00FA6DBE" w:rsidRPr="00480DF1">
        <w:rPr>
          <w:rFonts w:ascii="Arial" w:hAnsi="Arial" w:cs="Arial"/>
          <w:sz w:val="24"/>
          <w:szCs w:val="24"/>
        </w:rPr>
        <w:t xml:space="preserve">(if applicable) </w:t>
      </w:r>
      <w:r w:rsidRPr="00480DF1">
        <w:rPr>
          <w:rFonts w:ascii="Arial" w:hAnsi="Arial" w:cs="Arial"/>
          <w:sz w:val="24"/>
          <w:szCs w:val="24"/>
        </w:rPr>
        <w:t>or any purchase by an Authorized User, the</w:t>
      </w:r>
      <w:r w:rsidRPr="00662E85">
        <w:rPr>
          <w:rFonts w:ascii="Arial" w:hAnsi="Arial" w:cs="Arial"/>
          <w:sz w:val="24"/>
          <w:szCs w:val="24"/>
        </w:rPr>
        <w:t xml:space="preserve"> Contractor agrees as follows:</w:t>
      </w:r>
    </w:p>
    <w:p w14:paraId="05B93752" w14:textId="77777777" w:rsidR="006D1E35" w:rsidRPr="00662E85" w:rsidRDefault="006D1E35" w:rsidP="006D1E35">
      <w:pPr>
        <w:rPr>
          <w:rFonts w:ascii="Arial" w:hAnsi="Arial" w:cs="Arial"/>
          <w:sz w:val="24"/>
          <w:szCs w:val="24"/>
        </w:rPr>
      </w:pPr>
      <w:r w:rsidRPr="00662E85">
        <w:rPr>
          <w:rFonts w:ascii="Arial" w:hAnsi="Arial" w:cs="Arial"/>
          <w:sz w:val="24"/>
          <w:szCs w:val="24"/>
        </w:rPr>
        <w:t>(1)</w:t>
      </w:r>
      <w:r w:rsidRPr="00662E85">
        <w:rPr>
          <w:rFonts w:ascii="Arial" w:hAnsi="Arial" w:cs="Arial"/>
          <w:sz w:val="24"/>
          <w:szCs w:val="24"/>
        </w:rPr>
        <w:tab/>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2D8BF3B2" w14:textId="77777777" w:rsidR="006D1E35" w:rsidRPr="00662E85" w:rsidRDefault="006D1E35" w:rsidP="006D1E35">
      <w:pPr>
        <w:rPr>
          <w:rFonts w:ascii="Arial" w:hAnsi="Arial" w:cs="Arial"/>
          <w:sz w:val="24"/>
          <w:szCs w:val="24"/>
        </w:rPr>
      </w:pPr>
      <w:r w:rsidRPr="00662E85">
        <w:rPr>
          <w:rFonts w:ascii="Arial" w:hAnsi="Arial" w:cs="Arial"/>
          <w:sz w:val="24"/>
          <w:szCs w:val="24"/>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6D10C243" w14:textId="139AB2A5" w:rsidR="006D1E35" w:rsidRPr="00662E85" w:rsidRDefault="006D1E35" w:rsidP="006D1E35">
      <w:pPr>
        <w:rPr>
          <w:rFonts w:ascii="Arial" w:hAnsi="Arial" w:cs="Arial"/>
          <w:sz w:val="24"/>
          <w:szCs w:val="24"/>
        </w:rPr>
      </w:pPr>
      <w:r w:rsidRPr="00662E85">
        <w:rPr>
          <w:rFonts w:ascii="Arial" w:hAnsi="Arial" w:cs="Arial"/>
          <w:sz w:val="24"/>
          <w:szCs w:val="24"/>
        </w:rPr>
        <w:t>(2)</w:t>
      </w:r>
      <w:r w:rsidRPr="00662E85">
        <w:rPr>
          <w:rFonts w:ascii="Arial" w:hAnsi="Arial" w:cs="Arial"/>
          <w:sz w:val="24"/>
          <w:szCs w:val="24"/>
        </w:rPr>
        <w:tab/>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r w:rsidR="00480DF1">
        <w:rPr>
          <w:rFonts w:ascii="Arial" w:hAnsi="Arial" w:cs="Arial"/>
          <w:sz w:val="24"/>
          <w:szCs w:val="24"/>
        </w:rPr>
        <w:t>.</w:t>
      </w:r>
    </w:p>
    <w:p w14:paraId="36F972EF" w14:textId="77777777" w:rsidR="006D1E35" w:rsidRPr="00662E85" w:rsidRDefault="006D1E35" w:rsidP="006D1E35">
      <w:pPr>
        <w:rPr>
          <w:rFonts w:ascii="Arial" w:hAnsi="Arial" w:cs="Arial"/>
          <w:sz w:val="24"/>
          <w:szCs w:val="24"/>
        </w:rPr>
      </w:pPr>
      <w:r w:rsidRPr="00662E85">
        <w:rPr>
          <w:rFonts w:ascii="Arial" w:hAnsi="Arial" w:cs="Arial"/>
          <w:sz w:val="24"/>
          <w:szCs w:val="24"/>
        </w:rPr>
        <w:t>(3)</w:t>
      </w:r>
      <w:r w:rsidRPr="00662E85">
        <w:rPr>
          <w:rFonts w:ascii="Arial" w:hAnsi="Arial" w:cs="Arial"/>
          <w:sz w:val="24"/>
          <w:szCs w:val="24"/>
        </w:rPr>
        <w:tab/>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1ABB1890" w14:textId="77777777" w:rsidR="006D1E35" w:rsidRPr="00662E85" w:rsidRDefault="006D1E35" w:rsidP="006D1E35">
      <w:pPr>
        <w:rPr>
          <w:rFonts w:ascii="Arial" w:hAnsi="Arial" w:cs="Arial"/>
          <w:sz w:val="24"/>
          <w:szCs w:val="24"/>
        </w:rPr>
      </w:pPr>
      <w:r w:rsidRPr="00662E85">
        <w:rPr>
          <w:rFonts w:ascii="Arial" w:hAnsi="Arial" w:cs="Arial"/>
          <w:sz w:val="24"/>
          <w:szCs w:val="24"/>
        </w:rPr>
        <w:lastRenderedPageBreak/>
        <w:t>(4)</w:t>
      </w:r>
      <w:r w:rsidRPr="00662E85">
        <w:rPr>
          <w:rFonts w:ascii="Arial" w:hAnsi="Arial" w:cs="Arial"/>
          <w:sz w:val="24"/>
          <w:szCs w:val="24"/>
        </w:rPr>
        <w:tab/>
        <w:t>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16AA08B5" w14:textId="77777777" w:rsidR="006D1E35" w:rsidRPr="00662E85" w:rsidRDefault="006D1E35" w:rsidP="006D1E35">
      <w:pPr>
        <w:rPr>
          <w:rFonts w:ascii="Arial" w:hAnsi="Arial" w:cs="Arial"/>
          <w:sz w:val="24"/>
          <w:szCs w:val="24"/>
        </w:rPr>
      </w:pPr>
      <w:r w:rsidRPr="00662E85">
        <w:rPr>
          <w:rFonts w:ascii="Arial" w:hAnsi="Arial" w:cs="Arial"/>
          <w:sz w:val="24"/>
          <w:szCs w:val="24"/>
        </w:rPr>
        <w:t>(5)</w:t>
      </w:r>
      <w:r w:rsidRPr="00662E85">
        <w:rPr>
          <w:rFonts w:ascii="Arial" w:hAnsi="Arial" w:cs="Arial"/>
          <w:sz w:val="24"/>
          <w:szCs w:val="24"/>
        </w:rPr>
        <w:tab/>
        <w:t>The Contractor will comply with all provisions of Executive Order 11246 of September 24, 1965, and of the rules, regulations, and relevant orders of the Secretary of Labor.</w:t>
      </w:r>
    </w:p>
    <w:p w14:paraId="141CCAAB" w14:textId="77777777" w:rsidR="006D1E35" w:rsidRPr="00662E85" w:rsidRDefault="006D1E35" w:rsidP="006D1E35">
      <w:pPr>
        <w:rPr>
          <w:rFonts w:ascii="Arial" w:hAnsi="Arial" w:cs="Arial"/>
          <w:sz w:val="24"/>
          <w:szCs w:val="24"/>
        </w:rPr>
      </w:pPr>
      <w:r w:rsidRPr="00662E85">
        <w:rPr>
          <w:rFonts w:ascii="Arial" w:hAnsi="Arial" w:cs="Arial"/>
          <w:sz w:val="24"/>
          <w:szCs w:val="24"/>
        </w:rPr>
        <w:t>(6)</w:t>
      </w:r>
      <w:r w:rsidRPr="00662E85">
        <w:rPr>
          <w:rFonts w:ascii="Arial" w:hAnsi="Arial" w:cs="Arial"/>
          <w:sz w:val="24"/>
          <w:szCs w:val="24"/>
        </w:rPr>
        <w:tab/>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2F97BD77" w14:textId="77777777" w:rsidR="006D1E35" w:rsidRPr="00662E85" w:rsidRDefault="006D1E35" w:rsidP="006D1E35">
      <w:pPr>
        <w:rPr>
          <w:rFonts w:ascii="Arial" w:hAnsi="Arial" w:cs="Arial"/>
          <w:sz w:val="24"/>
          <w:szCs w:val="24"/>
        </w:rPr>
      </w:pPr>
      <w:r w:rsidRPr="00662E85">
        <w:rPr>
          <w:rFonts w:ascii="Arial" w:hAnsi="Arial" w:cs="Arial"/>
          <w:sz w:val="24"/>
          <w:szCs w:val="24"/>
        </w:rPr>
        <w:t>(7)</w:t>
      </w:r>
      <w:r w:rsidRPr="00662E85">
        <w:rPr>
          <w:rFonts w:ascii="Arial" w:hAnsi="Arial" w:cs="Arial"/>
          <w:sz w:val="24"/>
          <w:szCs w:val="24"/>
        </w:rPr>
        <w:tab/>
        <w:t>In the event of the Contractor’s noncompliance with the nondiscrimination clauses of the OGS centralized contract or with any of the said rules, regulations, or orders, the OGS centralized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6B4C52AC" w14:textId="77777777" w:rsidR="006D1E35" w:rsidRPr="00662E85" w:rsidRDefault="006D1E35" w:rsidP="006D1E35">
      <w:pPr>
        <w:rPr>
          <w:rFonts w:ascii="Arial" w:hAnsi="Arial" w:cs="Arial"/>
          <w:sz w:val="24"/>
          <w:szCs w:val="24"/>
        </w:rPr>
      </w:pPr>
      <w:r w:rsidRPr="00662E85">
        <w:rPr>
          <w:rFonts w:ascii="Arial" w:hAnsi="Arial" w:cs="Arial"/>
          <w:sz w:val="24"/>
          <w:szCs w:val="24"/>
        </w:rPr>
        <w:t>(8)</w:t>
      </w:r>
      <w:r w:rsidRPr="00662E85">
        <w:rPr>
          <w:rFonts w:ascii="Arial" w:hAnsi="Arial" w:cs="Arial"/>
          <w:sz w:val="24"/>
          <w:szCs w:val="24"/>
        </w:rPr>
        <w:tab/>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6A0C8585" w14:textId="77777777" w:rsidR="006D1E35" w:rsidRPr="00662E85" w:rsidRDefault="006D1E35" w:rsidP="006D1E35">
      <w:pPr>
        <w:rPr>
          <w:rFonts w:ascii="Arial" w:hAnsi="Arial" w:cs="Arial"/>
          <w:sz w:val="24"/>
          <w:szCs w:val="24"/>
        </w:rPr>
      </w:pPr>
      <w:r w:rsidRPr="00662E85">
        <w:rPr>
          <w:rFonts w:ascii="Arial" w:hAnsi="Arial" w:cs="Arial"/>
          <w:sz w:val="24"/>
          <w:szCs w:val="24"/>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A980870" w14:textId="77777777" w:rsidR="003B4809" w:rsidRDefault="003B4809" w:rsidP="006D1E35">
      <w:pPr>
        <w:rPr>
          <w:rFonts w:ascii="Arial" w:hAnsi="Arial" w:cs="Arial"/>
          <w:sz w:val="24"/>
          <w:szCs w:val="24"/>
        </w:rPr>
      </w:pPr>
    </w:p>
    <w:p w14:paraId="7D6B3506" w14:textId="3BF61533" w:rsidR="006D1E35" w:rsidRPr="00662E85" w:rsidRDefault="006D1E35" w:rsidP="006D1E35">
      <w:pPr>
        <w:rPr>
          <w:rFonts w:ascii="Arial" w:hAnsi="Arial" w:cs="Arial"/>
          <w:sz w:val="24"/>
          <w:szCs w:val="24"/>
        </w:rPr>
      </w:pPr>
      <w:r w:rsidRPr="00662E85">
        <w:rPr>
          <w:rFonts w:ascii="Arial" w:hAnsi="Arial" w:cs="Arial"/>
          <w:sz w:val="24"/>
          <w:szCs w:val="24"/>
        </w:rPr>
        <w:t xml:space="preserve">The </w:t>
      </w:r>
      <w:r w:rsidRPr="00480DF1">
        <w:rPr>
          <w:rFonts w:ascii="Arial" w:hAnsi="Arial" w:cs="Arial"/>
          <w:sz w:val="24"/>
          <w:szCs w:val="24"/>
        </w:rPr>
        <w:t>Authorized User</w:t>
      </w:r>
      <w:r w:rsidRPr="00662E85">
        <w:rPr>
          <w:rFonts w:ascii="Arial" w:hAnsi="Arial" w:cs="Arial"/>
          <w:sz w:val="24"/>
          <w:szCs w:val="24"/>
        </w:rPr>
        <w:t xml:space="preserve"> further agrees that it will be bound by the above equal opportunity clause with respect to its own employment practices when it participates in federally assisted construction work: Provided, that if the Authorized User so participating is a State or local government, the above equal opportunity clause is not applicable to any agency, instrumentality or subdivision of such government which does not participate in work on or under the contract.</w:t>
      </w:r>
    </w:p>
    <w:p w14:paraId="43650123" w14:textId="77777777" w:rsidR="003B4809" w:rsidRDefault="003B4809" w:rsidP="006D1E35">
      <w:pPr>
        <w:rPr>
          <w:rFonts w:ascii="Arial" w:hAnsi="Arial" w:cs="Arial"/>
          <w:sz w:val="24"/>
          <w:szCs w:val="24"/>
        </w:rPr>
      </w:pPr>
    </w:p>
    <w:p w14:paraId="14DE3519" w14:textId="65889264" w:rsidR="006D1E35" w:rsidRPr="00662E85" w:rsidRDefault="006D1E35" w:rsidP="006D1E35">
      <w:pPr>
        <w:rPr>
          <w:rFonts w:ascii="Arial" w:hAnsi="Arial" w:cs="Arial"/>
          <w:sz w:val="24"/>
          <w:szCs w:val="24"/>
        </w:rPr>
      </w:pPr>
      <w:r w:rsidRPr="00662E85">
        <w:rPr>
          <w:rFonts w:ascii="Arial" w:hAnsi="Arial" w:cs="Arial"/>
          <w:sz w:val="24"/>
          <w:szCs w:val="24"/>
        </w:rPr>
        <w:t>The Authorized User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w:t>
      </w:r>
      <w:bookmarkStart w:id="0" w:name="_GoBack"/>
      <w:bookmarkEnd w:id="0"/>
      <w:r w:rsidRPr="00662E85">
        <w:rPr>
          <w:rFonts w:ascii="Arial" w:hAnsi="Arial" w:cs="Arial"/>
          <w:sz w:val="24"/>
          <w:szCs w:val="24"/>
        </w:rPr>
        <w:t>on as they may require for the supervision of such compliance, and that it will otherwise assist the administering agency in the discharge of the agency’s primary responsibility for securing compliance.</w:t>
      </w:r>
    </w:p>
    <w:p w14:paraId="59A34D87" w14:textId="77777777" w:rsidR="003B4809" w:rsidRDefault="003B4809" w:rsidP="006D1E35">
      <w:pPr>
        <w:rPr>
          <w:rFonts w:ascii="Arial" w:hAnsi="Arial" w:cs="Arial"/>
          <w:sz w:val="24"/>
          <w:szCs w:val="24"/>
        </w:rPr>
      </w:pPr>
    </w:p>
    <w:p w14:paraId="2BA7B4C2" w14:textId="58185209" w:rsidR="00143ABE" w:rsidRDefault="006D1E35" w:rsidP="006D1E35">
      <w:pPr>
        <w:rPr>
          <w:rFonts w:ascii="Arial" w:hAnsi="Arial" w:cs="Arial"/>
          <w:sz w:val="24"/>
          <w:szCs w:val="24"/>
        </w:rPr>
      </w:pPr>
      <w:r w:rsidRPr="00662E85">
        <w:rPr>
          <w:rFonts w:ascii="Arial" w:hAnsi="Arial" w:cs="Arial"/>
          <w:sz w:val="24"/>
          <w:szCs w:val="24"/>
        </w:rPr>
        <w:t>The Authorized User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Authorized User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Authorized User   under the program with respect to which the failure or refund occurred until satisfactory assurance of future compliance has been received from such Authorized User; and refer the case to the Department of Justice for appropriate legal proceedings.</w:t>
      </w:r>
    </w:p>
    <w:p w14:paraId="4332C929" w14:textId="77777777" w:rsidR="003B4809" w:rsidRPr="00662E85" w:rsidRDefault="003B4809" w:rsidP="006D1E35">
      <w:pPr>
        <w:rPr>
          <w:rFonts w:ascii="Arial" w:hAnsi="Arial" w:cs="Arial"/>
          <w:sz w:val="24"/>
          <w:szCs w:val="24"/>
        </w:rPr>
      </w:pPr>
    </w:p>
    <w:p w14:paraId="5BCE448D" w14:textId="77777777" w:rsidR="006D1E35" w:rsidRPr="00662E85" w:rsidRDefault="006D1E35" w:rsidP="006D1E35">
      <w:pPr>
        <w:rPr>
          <w:rFonts w:ascii="Arial" w:hAnsi="Arial" w:cs="Arial"/>
          <w:b/>
          <w:bCs/>
          <w:sz w:val="24"/>
          <w:szCs w:val="24"/>
        </w:rPr>
      </w:pPr>
      <w:r w:rsidRPr="00662E85">
        <w:rPr>
          <w:rFonts w:ascii="Arial" w:hAnsi="Arial" w:cs="Arial"/>
          <w:b/>
          <w:bCs/>
          <w:sz w:val="24"/>
          <w:szCs w:val="24"/>
        </w:rPr>
        <w:t>4.</w:t>
      </w:r>
      <w:r w:rsidRPr="00662E85">
        <w:rPr>
          <w:rFonts w:ascii="Arial" w:hAnsi="Arial" w:cs="Arial"/>
          <w:b/>
          <w:bCs/>
          <w:sz w:val="24"/>
          <w:szCs w:val="24"/>
        </w:rPr>
        <w:tab/>
        <w:t>DAVIS-BACON ACT.</w:t>
      </w:r>
    </w:p>
    <w:p w14:paraId="1328B968" w14:textId="77777777" w:rsidR="006D1E35" w:rsidRPr="00662E85" w:rsidRDefault="006D1E35" w:rsidP="006D1E35">
      <w:pPr>
        <w:rPr>
          <w:rFonts w:ascii="Arial" w:hAnsi="Arial" w:cs="Arial"/>
          <w:sz w:val="24"/>
          <w:szCs w:val="24"/>
        </w:rPr>
      </w:pPr>
      <w:r w:rsidRPr="00662E85">
        <w:rPr>
          <w:rFonts w:ascii="Arial" w:hAnsi="Arial" w:cs="Arial"/>
          <w:sz w:val="24"/>
          <w:szCs w:val="24"/>
        </w:rPr>
        <w:t>a.</w:t>
      </w:r>
      <w:r w:rsidRPr="00662E85">
        <w:rPr>
          <w:rFonts w:ascii="Arial" w:hAnsi="Arial" w:cs="Arial"/>
          <w:sz w:val="24"/>
          <w:szCs w:val="24"/>
        </w:rPr>
        <w:tab/>
        <w:t>If applicable, all transactions regarding the OGS centralized contract or any purchase by an Authorized User shall be done in compliance with the Davis-Bacon Act (40 U.S.C. 3141- 3144, and 3146-3148) and the requirements of 29 C.F.R. pt. 5 as may be applicable. The Contractor shall comply with 40 U.S.C. 3141-3144, and 3146-3148 and the requirements of 29 C.F.R. pt. 5 as applicable.</w:t>
      </w:r>
    </w:p>
    <w:p w14:paraId="1C5D78A4" w14:textId="77777777" w:rsidR="006D1E35" w:rsidRPr="00662E85" w:rsidRDefault="006D1E35" w:rsidP="006D1E35">
      <w:pPr>
        <w:rPr>
          <w:rFonts w:ascii="Arial" w:hAnsi="Arial" w:cs="Arial"/>
          <w:sz w:val="24"/>
          <w:szCs w:val="24"/>
        </w:rPr>
      </w:pPr>
      <w:r w:rsidRPr="00662E85">
        <w:rPr>
          <w:rFonts w:ascii="Arial" w:hAnsi="Arial" w:cs="Arial"/>
          <w:sz w:val="24"/>
          <w:szCs w:val="24"/>
        </w:rPr>
        <w:t>b.</w:t>
      </w:r>
      <w:r w:rsidRPr="00662E85">
        <w:rPr>
          <w:rFonts w:ascii="Arial" w:hAnsi="Arial" w:cs="Arial"/>
          <w:sz w:val="24"/>
          <w:szCs w:val="24"/>
        </w:rPr>
        <w:tab/>
        <w:t>Contractors are required to pay wages to laborers and mechanics at a rate not less than the prevailing wages specified in a wage determination made by the Secretary of Labor.</w:t>
      </w:r>
    </w:p>
    <w:p w14:paraId="48E9E559" w14:textId="7259C2ED" w:rsidR="006D1E35" w:rsidRDefault="006D1E35" w:rsidP="006D1E35">
      <w:pPr>
        <w:rPr>
          <w:rFonts w:ascii="Arial" w:hAnsi="Arial" w:cs="Arial"/>
          <w:sz w:val="24"/>
          <w:szCs w:val="24"/>
        </w:rPr>
      </w:pPr>
      <w:r w:rsidRPr="00662E85">
        <w:rPr>
          <w:rFonts w:ascii="Arial" w:hAnsi="Arial" w:cs="Arial"/>
          <w:sz w:val="24"/>
          <w:szCs w:val="24"/>
        </w:rPr>
        <w:t>c.</w:t>
      </w:r>
      <w:r w:rsidRPr="00662E85">
        <w:rPr>
          <w:rFonts w:ascii="Arial" w:hAnsi="Arial" w:cs="Arial"/>
          <w:sz w:val="24"/>
          <w:szCs w:val="24"/>
        </w:rPr>
        <w:tab/>
        <w:t>Additionally, Contractors are required to pay wages not less than once a week.</w:t>
      </w:r>
    </w:p>
    <w:p w14:paraId="7897E81E" w14:textId="77777777" w:rsidR="003B4809" w:rsidRPr="00662E85" w:rsidRDefault="003B4809" w:rsidP="006D1E35">
      <w:pPr>
        <w:rPr>
          <w:rFonts w:ascii="Arial" w:hAnsi="Arial" w:cs="Arial"/>
          <w:sz w:val="24"/>
          <w:szCs w:val="24"/>
        </w:rPr>
      </w:pPr>
    </w:p>
    <w:p w14:paraId="501062E5" w14:textId="77777777" w:rsidR="006D1E35" w:rsidRPr="00662E85" w:rsidRDefault="006D1E35" w:rsidP="006D1E35">
      <w:pPr>
        <w:rPr>
          <w:rFonts w:ascii="Arial" w:hAnsi="Arial" w:cs="Arial"/>
          <w:b/>
          <w:bCs/>
          <w:sz w:val="24"/>
          <w:szCs w:val="24"/>
        </w:rPr>
      </w:pPr>
      <w:r w:rsidRPr="00662E85">
        <w:rPr>
          <w:rFonts w:ascii="Arial" w:hAnsi="Arial" w:cs="Arial"/>
          <w:b/>
          <w:bCs/>
          <w:sz w:val="24"/>
          <w:szCs w:val="24"/>
        </w:rPr>
        <w:t>5.</w:t>
      </w:r>
      <w:r w:rsidRPr="00662E85">
        <w:rPr>
          <w:rFonts w:ascii="Arial" w:hAnsi="Arial" w:cs="Arial"/>
          <w:b/>
          <w:bCs/>
          <w:sz w:val="24"/>
          <w:szCs w:val="24"/>
        </w:rPr>
        <w:tab/>
        <w:t>COPELAND ANTI-KICKBACK ACT.</w:t>
      </w:r>
    </w:p>
    <w:p w14:paraId="1FAEC3AF" w14:textId="77777777" w:rsidR="006D1E35" w:rsidRPr="00662E85" w:rsidRDefault="006D1E35" w:rsidP="006D1E35">
      <w:pPr>
        <w:rPr>
          <w:rFonts w:ascii="Arial" w:hAnsi="Arial" w:cs="Arial"/>
          <w:sz w:val="24"/>
          <w:szCs w:val="24"/>
        </w:rPr>
      </w:pPr>
      <w:r w:rsidRPr="00662E85">
        <w:rPr>
          <w:rFonts w:ascii="Arial" w:hAnsi="Arial" w:cs="Arial"/>
          <w:sz w:val="24"/>
          <w:szCs w:val="24"/>
        </w:rPr>
        <w:t>a.</w:t>
      </w:r>
      <w:r w:rsidRPr="00662E85">
        <w:rPr>
          <w:rFonts w:ascii="Arial" w:hAnsi="Arial" w:cs="Arial"/>
          <w:sz w:val="24"/>
          <w:szCs w:val="24"/>
        </w:rPr>
        <w:tab/>
        <w:t>Contractor. The Contractor shall comply with 18 U.S.C. § 874, 40 U.S.C. § 3145, and the requirements of 29 C.F.R. pt. 3 as may be applicable, which are incorporated by reference into the OGS centralized contract.</w:t>
      </w:r>
    </w:p>
    <w:p w14:paraId="0E95D7E9" w14:textId="77777777" w:rsidR="006D1E35" w:rsidRPr="00662E85" w:rsidRDefault="006D1E35" w:rsidP="006D1E35">
      <w:pPr>
        <w:rPr>
          <w:rFonts w:ascii="Arial" w:hAnsi="Arial" w:cs="Arial"/>
          <w:sz w:val="24"/>
          <w:szCs w:val="24"/>
        </w:rPr>
      </w:pPr>
      <w:r w:rsidRPr="00662E85">
        <w:rPr>
          <w:rFonts w:ascii="Arial" w:hAnsi="Arial" w:cs="Arial"/>
          <w:sz w:val="24"/>
          <w:szCs w:val="24"/>
        </w:rPr>
        <w:t>b.</w:t>
      </w:r>
      <w:r w:rsidRPr="00662E85">
        <w:rPr>
          <w:rFonts w:ascii="Arial" w:hAnsi="Arial" w:cs="Arial"/>
          <w:sz w:val="24"/>
          <w:szCs w:val="24"/>
        </w:rPr>
        <w:tab/>
        <w:t>Subcontracts. The Contractor or subcontractor shall insert in any subcontracts the clause above and such other clauses as FEMA may by appropriate instructions require, and also a clause requiring the subcontractors to include these clauses in any lower tier subcontracts. The prime contractor shall be responsible for the compliance by any subcontractor or lower tier subcontractor with all of these contract clauses.</w:t>
      </w:r>
    </w:p>
    <w:p w14:paraId="2588B620" w14:textId="76B0C7FF" w:rsidR="006D1E35" w:rsidRDefault="006D1E35" w:rsidP="006D1E35">
      <w:pPr>
        <w:rPr>
          <w:rFonts w:ascii="Arial" w:hAnsi="Arial" w:cs="Arial"/>
          <w:sz w:val="24"/>
          <w:szCs w:val="24"/>
        </w:rPr>
      </w:pPr>
      <w:r w:rsidRPr="00662E85">
        <w:rPr>
          <w:rFonts w:ascii="Arial" w:hAnsi="Arial" w:cs="Arial"/>
          <w:sz w:val="24"/>
          <w:szCs w:val="24"/>
        </w:rPr>
        <w:t>c.</w:t>
      </w:r>
      <w:r w:rsidRPr="00662E85">
        <w:rPr>
          <w:rFonts w:ascii="Arial" w:hAnsi="Arial" w:cs="Arial"/>
          <w:sz w:val="24"/>
          <w:szCs w:val="24"/>
        </w:rPr>
        <w:tab/>
        <w:t>Breach. A breach of the clauses above may be grounds for termination of the OGS centralized contract, and for debarment as a Contractor and subcontractor as provided in 29 C.F.R. § 5.12.</w:t>
      </w:r>
    </w:p>
    <w:p w14:paraId="76F580A3" w14:textId="77777777" w:rsidR="003B4809" w:rsidRPr="00662E85" w:rsidRDefault="003B4809" w:rsidP="006D1E35">
      <w:pPr>
        <w:rPr>
          <w:rFonts w:ascii="Arial" w:hAnsi="Arial" w:cs="Arial"/>
          <w:sz w:val="24"/>
          <w:szCs w:val="24"/>
        </w:rPr>
      </w:pPr>
    </w:p>
    <w:p w14:paraId="08BFB11C" w14:textId="77777777" w:rsidR="006D1E35" w:rsidRPr="00662E85" w:rsidRDefault="006D1E35" w:rsidP="006D1E35">
      <w:pPr>
        <w:rPr>
          <w:rFonts w:ascii="Arial" w:hAnsi="Arial" w:cs="Arial"/>
          <w:b/>
          <w:bCs/>
          <w:sz w:val="24"/>
          <w:szCs w:val="24"/>
        </w:rPr>
      </w:pPr>
      <w:r w:rsidRPr="00662E85">
        <w:rPr>
          <w:rFonts w:ascii="Arial" w:hAnsi="Arial" w:cs="Arial"/>
          <w:b/>
          <w:bCs/>
          <w:sz w:val="24"/>
          <w:szCs w:val="24"/>
        </w:rPr>
        <w:t>6.</w:t>
      </w:r>
      <w:r w:rsidRPr="00662E85">
        <w:rPr>
          <w:rFonts w:ascii="Arial" w:hAnsi="Arial" w:cs="Arial"/>
          <w:b/>
          <w:bCs/>
          <w:sz w:val="24"/>
          <w:szCs w:val="24"/>
        </w:rPr>
        <w:tab/>
        <w:t>CONTRACT WORK HOURS AND SAFETY STANDARDS ACT.</w:t>
      </w:r>
    </w:p>
    <w:p w14:paraId="3CFA3D96" w14:textId="77777777" w:rsidR="006D1E35" w:rsidRPr="00662E85" w:rsidRDefault="006D1E35" w:rsidP="006D1E35">
      <w:pPr>
        <w:rPr>
          <w:rFonts w:ascii="Arial" w:hAnsi="Arial" w:cs="Arial"/>
          <w:sz w:val="24"/>
          <w:szCs w:val="24"/>
        </w:rPr>
      </w:pPr>
      <w:r w:rsidRPr="00662E85">
        <w:rPr>
          <w:rFonts w:ascii="Arial" w:hAnsi="Arial" w:cs="Arial"/>
          <w:sz w:val="24"/>
          <w:szCs w:val="24"/>
        </w:rPr>
        <w:t>(1)</w:t>
      </w:r>
      <w:r w:rsidRPr="00662E85">
        <w:rPr>
          <w:rFonts w:ascii="Arial" w:hAnsi="Arial" w:cs="Arial"/>
          <w:sz w:val="24"/>
          <w:szCs w:val="24"/>
        </w:rPr>
        <w:tab/>
        <w:t>Overtime requirements. No Contractor or subcontractor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67198918" w14:textId="77777777" w:rsidR="006D1E35" w:rsidRPr="00662E85" w:rsidRDefault="006D1E35" w:rsidP="006D1E35">
      <w:pPr>
        <w:rPr>
          <w:rFonts w:ascii="Arial" w:hAnsi="Arial" w:cs="Arial"/>
          <w:sz w:val="24"/>
          <w:szCs w:val="24"/>
        </w:rPr>
      </w:pPr>
      <w:r w:rsidRPr="00662E85">
        <w:rPr>
          <w:rFonts w:ascii="Arial" w:hAnsi="Arial" w:cs="Arial"/>
          <w:sz w:val="24"/>
          <w:szCs w:val="24"/>
        </w:rPr>
        <w:lastRenderedPageBreak/>
        <w:t>(2)</w:t>
      </w:r>
      <w:r w:rsidRPr="00662E85">
        <w:rPr>
          <w:rFonts w:ascii="Arial" w:hAnsi="Arial" w:cs="Arial"/>
          <w:sz w:val="24"/>
          <w:szCs w:val="24"/>
        </w:rPr>
        <w:tab/>
        <w:t>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$26 for each calendar day on which such individual was required or permitted to work in excess of the standard workweek of forty hours without payment of the overtime wages required by the clause set forth in paragraph (b)(1) of this section.</w:t>
      </w:r>
    </w:p>
    <w:p w14:paraId="59AD433F" w14:textId="77777777" w:rsidR="006D1E35" w:rsidRPr="00662E85" w:rsidRDefault="006D1E35" w:rsidP="006D1E35">
      <w:pPr>
        <w:rPr>
          <w:rFonts w:ascii="Arial" w:hAnsi="Arial" w:cs="Arial"/>
          <w:sz w:val="24"/>
          <w:szCs w:val="24"/>
        </w:rPr>
      </w:pPr>
      <w:r w:rsidRPr="00662E85">
        <w:rPr>
          <w:rFonts w:ascii="Arial" w:hAnsi="Arial" w:cs="Arial"/>
          <w:sz w:val="24"/>
          <w:szCs w:val="24"/>
        </w:rPr>
        <w:t>(3)</w:t>
      </w:r>
      <w:r w:rsidRPr="00662E85">
        <w:rPr>
          <w:rFonts w:ascii="Arial" w:hAnsi="Arial" w:cs="Arial"/>
          <w:sz w:val="24"/>
          <w:szCs w:val="24"/>
        </w:rPr>
        <w:tab/>
        <w:t>Withholding for unpaid wages and liquidated damages. The Authorized User shall upon its own action or upon written request of an authorized representative of the Department of Labor withhold or cause to be withheld, from any moneys payable on account of work performed by the Contractor or subcontractor under any such contract or any other Federal Agreement with the same prime contractor, or any other federally 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66F9A672" w14:textId="4354E8EC" w:rsidR="006D1E35" w:rsidRDefault="006D1E35" w:rsidP="006D1E35">
      <w:pPr>
        <w:rPr>
          <w:rFonts w:ascii="Arial" w:hAnsi="Arial" w:cs="Arial"/>
          <w:sz w:val="24"/>
          <w:szCs w:val="24"/>
        </w:rPr>
      </w:pPr>
      <w:r w:rsidRPr="00662E85">
        <w:rPr>
          <w:rFonts w:ascii="Arial" w:hAnsi="Arial" w:cs="Arial"/>
          <w:sz w:val="24"/>
          <w:szCs w:val="24"/>
        </w:rPr>
        <w:t>(4)</w:t>
      </w:r>
      <w:r w:rsidRPr="00662E85">
        <w:rPr>
          <w:rFonts w:ascii="Arial" w:hAnsi="Arial" w:cs="Arial"/>
          <w:sz w:val="24"/>
          <w:szCs w:val="24"/>
        </w:rPr>
        <w:tab/>
        <w:t>Subcontracts.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2B787B61" w14:textId="77777777" w:rsidR="003B4809" w:rsidRPr="00662E85" w:rsidRDefault="003B4809" w:rsidP="006D1E35">
      <w:pPr>
        <w:rPr>
          <w:rFonts w:ascii="Arial" w:hAnsi="Arial" w:cs="Arial"/>
          <w:sz w:val="24"/>
          <w:szCs w:val="24"/>
        </w:rPr>
      </w:pPr>
    </w:p>
    <w:p w14:paraId="12734619" w14:textId="77777777" w:rsidR="006D1E35" w:rsidRPr="00662E85" w:rsidRDefault="006D1E35" w:rsidP="006D1E35">
      <w:pPr>
        <w:rPr>
          <w:rFonts w:ascii="Arial" w:hAnsi="Arial" w:cs="Arial"/>
          <w:b/>
          <w:bCs/>
          <w:sz w:val="24"/>
          <w:szCs w:val="24"/>
        </w:rPr>
      </w:pPr>
      <w:r w:rsidRPr="00662E85">
        <w:rPr>
          <w:rFonts w:ascii="Arial" w:hAnsi="Arial" w:cs="Arial"/>
          <w:b/>
          <w:bCs/>
          <w:sz w:val="24"/>
          <w:szCs w:val="24"/>
        </w:rPr>
        <w:t>7. RIGHTS TO INVENTIONS MADE UNDER A CONTRACT OR AGREEMENT.</w:t>
      </w:r>
    </w:p>
    <w:p w14:paraId="6B54E906" w14:textId="26386F30" w:rsidR="006D1E35" w:rsidRPr="00662E85" w:rsidRDefault="006D1E35" w:rsidP="006D1E35">
      <w:pPr>
        <w:rPr>
          <w:rFonts w:ascii="Arial" w:hAnsi="Arial" w:cs="Arial"/>
          <w:sz w:val="24"/>
          <w:szCs w:val="24"/>
        </w:rPr>
      </w:pPr>
      <w:r w:rsidRPr="00662E85">
        <w:rPr>
          <w:rFonts w:ascii="Arial" w:hAnsi="Arial" w:cs="Arial"/>
          <w:sz w:val="24"/>
          <w:szCs w:val="24"/>
        </w:rPr>
        <w:t xml:space="preserve">All such rights shall be addressed in accordance with </w:t>
      </w:r>
      <w:r w:rsidR="00B61F6C" w:rsidRPr="00662E85">
        <w:rPr>
          <w:rFonts w:ascii="Arial" w:hAnsi="Arial" w:cs="Arial"/>
          <w:sz w:val="24"/>
          <w:szCs w:val="24"/>
        </w:rPr>
        <w:t>Ownership</w:t>
      </w:r>
      <w:r w:rsidRPr="00662E85">
        <w:rPr>
          <w:rFonts w:ascii="Arial" w:hAnsi="Arial" w:cs="Arial"/>
          <w:sz w:val="24"/>
          <w:szCs w:val="24"/>
        </w:rPr>
        <w:t>/Title to Project Deliverables, Appendix B, General Specifications.</w:t>
      </w:r>
    </w:p>
    <w:p w14:paraId="337C7102" w14:textId="77777777" w:rsidR="006D1E35" w:rsidRPr="00662E85" w:rsidRDefault="006D1E35" w:rsidP="006D1E35">
      <w:pPr>
        <w:rPr>
          <w:rFonts w:ascii="Arial" w:hAnsi="Arial" w:cs="Arial"/>
          <w:b/>
          <w:bCs/>
          <w:sz w:val="24"/>
          <w:szCs w:val="24"/>
        </w:rPr>
      </w:pPr>
    </w:p>
    <w:p w14:paraId="48082DDF" w14:textId="77777777" w:rsidR="006D1E35" w:rsidRPr="00662E85" w:rsidRDefault="006D1E35" w:rsidP="006D1E35">
      <w:pPr>
        <w:rPr>
          <w:rFonts w:ascii="Arial" w:hAnsi="Arial" w:cs="Arial"/>
          <w:b/>
          <w:bCs/>
          <w:sz w:val="24"/>
          <w:szCs w:val="24"/>
        </w:rPr>
      </w:pPr>
      <w:r w:rsidRPr="00662E85">
        <w:rPr>
          <w:rFonts w:ascii="Arial" w:hAnsi="Arial" w:cs="Arial"/>
          <w:b/>
          <w:bCs/>
          <w:sz w:val="24"/>
          <w:szCs w:val="24"/>
        </w:rPr>
        <w:t>8.</w:t>
      </w:r>
      <w:r w:rsidRPr="00662E85">
        <w:rPr>
          <w:rFonts w:ascii="Arial" w:hAnsi="Arial" w:cs="Arial"/>
          <w:b/>
          <w:bCs/>
          <w:sz w:val="24"/>
          <w:szCs w:val="24"/>
        </w:rPr>
        <w:tab/>
        <w:t>CLEAN AIR ACT AND THE FEDERAL WATER POLLUTION CONTROL ACT.</w:t>
      </w:r>
    </w:p>
    <w:p w14:paraId="7CD49D2C" w14:textId="77777777" w:rsidR="006D1E35" w:rsidRPr="00662E85" w:rsidRDefault="006D1E35" w:rsidP="006D1E35">
      <w:pPr>
        <w:rPr>
          <w:rFonts w:ascii="Arial" w:hAnsi="Arial" w:cs="Arial"/>
          <w:b/>
          <w:bCs/>
          <w:i/>
          <w:iCs/>
          <w:sz w:val="24"/>
          <w:szCs w:val="24"/>
        </w:rPr>
      </w:pPr>
      <w:r w:rsidRPr="00662E85">
        <w:rPr>
          <w:rFonts w:ascii="Arial" w:hAnsi="Arial" w:cs="Arial"/>
          <w:b/>
          <w:bCs/>
          <w:i/>
          <w:iCs/>
          <w:sz w:val="24"/>
          <w:szCs w:val="24"/>
        </w:rPr>
        <w:t>Clean Air Act</w:t>
      </w:r>
    </w:p>
    <w:p w14:paraId="039EA709" w14:textId="77777777" w:rsidR="006D1E35" w:rsidRPr="00662E85" w:rsidRDefault="006D1E35" w:rsidP="006D1E35">
      <w:pPr>
        <w:rPr>
          <w:rFonts w:ascii="Arial" w:hAnsi="Arial" w:cs="Arial"/>
          <w:sz w:val="24"/>
          <w:szCs w:val="24"/>
        </w:rPr>
      </w:pPr>
      <w:r w:rsidRPr="00662E85">
        <w:rPr>
          <w:rFonts w:ascii="Arial" w:hAnsi="Arial" w:cs="Arial"/>
          <w:sz w:val="24"/>
          <w:szCs w:val="24"/>
        </w:rPr>
        <w:t>1.</w:t>
      </w:r>
      <w:r w:rsidRPr="00662E85">
        <w:rPr>
          <w:rFonts w:ascii="Arial" w:hAnsi="Arial" w:cs="Arial"/>
          <w:sz w:val="24"/>
          <w:szCs w:val="24"/>
        </w:rPr>
        <w:tab/>
        <w:t>The Contractor agrees to comply with all applicable standards, orders or regulations issued pursuant to the Clean Air Act, as amended, 42 U.S.C. § 7401 et, seq.</w:t>
      </w:r>
    </w:p>
    <w:p w14:paraId="787AB618" w14:textId="5ABBBDA3" w:rsidR="006D1E35" w:rsidRPr="00662E85" w:rsidRDefault="006D1E35" w:rsidP="006D1E35">
      <w:pPr>
        <w:rPr>
          <w:rFonts w:ascii="Arial" w:hAnsi="Arial" w:cs="Arial"/>
          <w:sz w:val="24"/>
          <w:szCs w:val="24"/>
        </w:rPr>
      </w:pPr>
      <w:r w:rsidRPr="00662E85">
        <w:rPr>
          <w:rFonts w:ascii="Arial" w:hAnsi="Arial" w:cs="Arial"/>
          <w:sz w:val="24"/>
          <w:szCs w:val="24"/>
        </w:rPr>
        <w:t>2.</w:t>
      </w:r>
      <w:r w:rsidRPr="00662E85">
        <w:rPr>
          <w:rFonts w:ascii="Arial" w:hAnsi="Arial" w:cs="Arial"/>
          <w:sz w:val="24"/>
          <w:szCs w:val="24"/>
        </w:rPr>
        <w:tab/>
        <w:t xml:space="preserve">The Contractor agrees to report each violation to the </w:t>
      </w:r>
      <w:r w:rsidR="00FA6DBE" w:rsidRPr="00662E85">
        <w:rPr>
          <w:rFonts w:ascii="Arial" w:hAnsi="Arial" w:cs="Arial"/>
          <w:sz w:val="24"/>
          <w:szCs w:val="24"/>
        </w:rPr>
        <w:t xml:space="preserve">contract manager or the </w:t>
      </w:r>
      <w:r w:rsidRPr="00346EA1">
        <w:rPr>
          <w:rFonts w:ascii="Arial" w:hAnsi="Arial" w:cs="Arial"/>
          <w:sz w:val="24"/>
          <w:szCs w:val="24"/>
        </w:rPr>
        <w:t>Office of General Services and the Authorized User</w:t>
      </w:r>
      <w:r w:rsidR="00FA6DBE" w:rsidRPr="00346EA1">
        <w:rPr>
          <w:rFonts w:ascii="Arial" w:hAnsi="Arial" w:cs="Arial"/>
          <w:sz w:val="24"/>
          <w:szCs w:val="24"/>
        </w:rPr>
        <w:t xml:space="preserve"> if a statewide centralized contract</w:t>
      </w:r>
      <w:r w:rsidRPr="00346EA1">
        <w:rPr>
          <w:rFonts w:ascii="Arial" w:hAnsi="Arial" w:cs="Arial"/>
          <w:sz w:val="24"/>
          <w:szCs w:val="24"/>
        </w:rPr>
        <w:t xml:space="preserve"> and</w:t>
      </w:r>
      <w:r w:rsidRPr="00662E85">
        <w:rPr>
          <w:rFonts w:ascii="Arial" w:hAnsi="Arial" w:cs="Arial"/>
          <w:sz w:val="24"/>
          <w:szCs w:val="24"/>
        </w:rPr>
        <w:t xml:space="preserve"> understands and agrees that the Office of General Services or the Authorized User will, in turn, report each violation as required to assure notification to the Federal Emergency Management Agency, and the appropriate Environmental Protection Agency Regional Office.</w:t>
      </w:r>
    </w:p>
    <w:p w14:paraId="16A8AEE8" w14:textId="77777777" w:rsidR="006D1E35" w:rsidRPr="00662E85" w:rsidRDefault="006D1E35" w:rsidP="006D1E35">
      <w:pPr>
        <w:rPr>
          <w:rFonts w:ascii="Arial" w:hAnsi="Arial" w:cs="Arial"/>
          <w:sz w:val="24"/>
          <w:szCs w:val="24"/>
        </w:rPr>
      </w:pPr>
      <w:r w:rsidRPr="00662E85">
        <w:rPr>
          <w:rFonts w:ascii="Arial" w:hAnsi="Arial" w:cs="Arial"/>
          <w:sz w:val="24"/>
          <w:szCs w:val="24"/>
        </w:rPr>
        <w:t>3.</w:t>
      </w:r>
      <w:r w:rsidRPr="00662E85">
        <w:rPr>
          <w:rFonts w:ascii="Arial" w:hAnsi="Arial" w:cs="Arial"/>
          <w:sz w:val="24"/>
          <w:szCs w:val="24"/>
        </w:rPr>
        <w:tab/>
        <w:t>The Contractor agrees to include these requirements in each subcontract exceeding $150,000 financed in whole or in part with Federal assistance provided by FEMA.</w:t>
      </w:r>
    </w:p>
    <w:p w14:paraId="604ABB3E" w14:textId="77777777" w:rsidR="006D1E35" w:rsidRPr="00662E85" w:rsidRDefault="006D1E35" w:rsidP="006D1E35">
      <w:pPr>
        <w:rPr>
          <w:rFonts w:ascii="Arial" w:hAnsi="Arial" w:cs="Arial"/>
          <w:b/>
          <w:bCs/>
          <w:i/>
          <w:iCs/>
          <w:sz w:val="24"/>
          <w:szCs w:val="24"/>
        </w:rPr>
      </w:pPr>
      <w:r w:rsidRPr="00662E85">
        <w:rPr>
          <w:rFonts w:ascii="Arial" w:hAnsi="Arial" w:cs="Arial"/>
          <w:b/>
          <w:bCs/>
          <w:i/>
          <w:iCs/>
          <w:sz w:val="24"/>
          <w:szCs w:val="24"/>
        </w:rPr>
        <w:t>Federal Water Pollution Control Act</w:t>
      </w:r>
    </w:p>
    <w:p w14:paraId="2DFE25DF" w14:textId="77777777" w:rsidR="006D1E35" w:rsidRPr="00662E85" w:rsidRDefault="006D1E35" w:rsidP="006D1E35">
      <w:pPr>
        <w:rPr>
          <w:rFonts w:ascii="Arial" w:hAnsi="Arial" w:cs="Arial"/>
          <w:sz w:val="24"/>
          <w:szCs w:val="24"/>
        </w:rPr>
      </w:pPr>
      <w:r w:rsidRPr="00662E85">
        <w:rPr>
          <w:rFonts w:ascii="Arial" w:hAnsi="Arial" w:cs="Arial"/>
          <w:sz w:val="24"/>
          <w:szCs w:val="24"/>
        </w:rPr>
        <w:t>1.</w:t>
      </w:r>
      <w:r w:rsidRPr="00662E85">
        <w:rPr>
          <w:rFonts w:ascii="Arial" w:hAnsi="Arial" w:cs="Arial"/>
          <w:sz w:val="24"/>
          <w:szCs w:val="24"/>
        </w:rPr>
        <w:tab/>
        <w:t>The Contractor agrees to comply with all applicable standards, orders, or regulations issued pursuant to the Federal Water Pollution Control Act, as amended, 33 U.S.C. 1251 et seq.</w:t>
      </w:r>
    </w:p>
    <w:p w14:paraId="09FFA884" w14:textId="77777777" w:rsidR="006D1E35" w:rsidRPr="00662E85" w:rsidRDefault="006D1E35" w:rsidP="006D1E35">
      <w:pPr>
        <w:rPr>
          <w:rFonts w:ascii="Arial" w:hAnsi="Arial" w:cs="Arial"/>
          <w:sz w:val="24"/>
          <w:szCs w:val="24"/>
        </w:rPr>
      </w:pPr>
      <w:r w:rsidRPr="00662E85">
        <w:rPr>
          <w:rFonts w:ascii="Arial" w:hAnsi="Arial" w:cs="Arial"/>
          <w:sz w:val="24"/>
          <w:szCs w:val="24"/>
        </w:rPr>
        <w:t>2.</w:t>
      </w:r>
      <w:r w:rsidRPr="00662E85">
        <w:rPr>
          <w:rFonts w:ascii="Arial" w:hAnsi="Arial" w:cs="Arial"/>
          <w:sz w:val="24"/>
          <w:szCs w:val="24"/>
        </w:rPr>
        <w:tab/>
        <w:t xml:space="preserve">The Contractor agrees to report each violation to the Office of General Services and Authorized User and understands and agrees that the Office of General Services or the </w:t>
      </w:r>
      <w:r w:rsidRPr="00662E85">
        <w:rPr>
          <w:rFonts w:ascii="Arial" w:hAnsi="Arial" w:cs="Arial"/>
          <w:sz w:val="24"/>
          <w:szCs w:val="24"/>
        </w:rPr>
        <w:lastRenderedPageBreak/>
        <w:t>Authorized User will, in turn, report each violation as required to assure notification to the Federal Emergency Management Agency, and the appropriate Environmental Protection Agency Regional Office.</w:t>
      </w:r>
    </w:p>
    <w:p w14:paraId="2FF094E3" w14:textId="48220351" w:rsidR="006D1E35" w:rsidRDefault="006D1E35" w:rsidP="006D1E35">
      <w:pPr>
        <w:rPr>
          <w:rFonts w:ascii="Arial" w:hAnsi="Arial" w:cs="Arial"/>
          <w:sz w:val="24"/>
          <w:szCs w:val="24"/>
        </w:rPr>
      </w:pPr>
      <w:r w:rsidRPr="00662E85">
        <w:rPr>
          <w:rFonts w:ascii="Arial" w:hAnsi="Arial" w:cs="Arial"/>
          <w:sz w:val="24"/>
          <w:szCs w:val="24"/>
        </w:rPr>
        <w:t>3.</w:t>
      </w:r>
      <w:r w:rsidRPr="00662E85">
        <w:rPr>
          <w:rFonts w:ascii="Arial" w:hAnsi="Arial" w:cs="Arial"/>
          <w:sz w:val="24"/>
          <w:szCs w:val="24"/>
        </w:rPr>
        <w:tab/>
        <w:t>The Contractor agrees to include these requirements in each subcontract exceeding $150,000 financed in whole or in part with Federal assistance provided by FEMA.</w:t>
      </w:r>
    </w:p>
    <w:p w14:paraId="5BE6146A" w14:textId="77777777" w:rsidR="003B4809" w:rsidRPr="00662E85" w:rsidRDefault="003B4809" w:rsidP="006D1E35">
      <w:pPr>
        <w:rPr>
          <w:rFonts w:ascii="Arial" w:hAnsi="Arial" w:cs="Arial"/>
          <w:sz w:val="24"/>
          <w:szCs w:val="24"/>
        </w:rPr>
      </w:pPr>
    </w:p>
    <w:p w14:paraId="3B8CA680" w14:textId="77777777" w:rsidR="006D1E35" w:rsidRPr="00662E85" w:rsidRDefault="006D1E35" w:rsidP="006D1E35">
      <w:pPr>
        <w:rPr>
          <w:rFonts w:ascii="Arial" w:hAnsi="Arial" w:cs="Arial"/>
          <w:b/>
          <w:bCs/>
          <w:sz w:val="24"/>
          <w:szCs w:val="24"/>
        </w:rPr>
      </w:pPr>
      <w:r w:rsidRPr="00662E85">
        <w:rPr>
          <w:rFonts w:ascii="Arial" w:hAnsi="Arial" w:cs="Arial"/>
          <w:b/>
          <w:bCs/>
          <w:sz w:val="24"/>
          <w:szCs w:val="24"/>
        </w:rPr>
        <w:t>9.</w:t>
      </w:r>
      <w:r w:rsidRPr="00662E85">
        <w:rPr>
          <w:rFonts w:ascii="Arial" w:hAnsi="Arial" w:cs="Arial"/>
          <w:b/>
          <w:bCs/>
          <w:sz w:val="24"/>
          <w:szCs w:val="24"/>
        </w:rPr>
        <w:tab/>
        <w:t>DEBARMENT AND SUSPENSION.</w:t>
      </w:r>
    </w:p>
    <w:p w14:paraId="1DDC54C5" w14:textId="77777777" w:rsidR="006D1E35" w:rsidRPr="00662E85" w:rsidRDefault="006D1E35" w:rsidP="006D1E35">
      <w:pPr>
        <w:rPr>
          <w:rFonts w:ascii="Arial" w:hAnsi="Arial" w:cs="Arial"/>
          <w:b/>
          <w:bCs/>
          <w:i/>
          <w:iCs/>
          <w:sz w:val="24"/>
          <w:szCs w:val="24"/>
        </w:rPr>
      </w:pPr>
      <w:r w:rsidRPr="00662E85">
        <w:rPr>
          <w:rFonts w:ascii="Arial" w:hAnsi="Arial" w:cs="Arial"/>
          <w:b/>
          <w:bCs/>
          <w:i/>
          <w:iCs/>
          <w:sz w:val="24"/>
          <w:szCs w:val="24"/>
        </w:rPr>
        <w:t>Suspension and Debarment</w:t>
      </w:r>
    </w:p>
    <w:p w14:paraId="28ACBBFF" w14:textId="77777777" w:rsidR="006D1E35" w:rsidRPr="00662E85" w:rsidRDefault="006D1E35" w:rsidP="006D1E35">
      <w:pPr>
        <w:rPr>
          <w:rFonts w:ascii="Arial" w:hAnsi="Arial" w:cs="Arial"/>
          <w:sz w:val="24"/>
          <w:szCs w:val="24"/>
        </w:rPr>
      </w:pPr>
      <w:r w:rsidRPr="00662E85">
        <w:rPr>
          <w:rFonts w:ascii="Arial" w:hAnsi="Arial" w:cs="Arial"/>
          <w:sz w:val="24"/>
          <w:szCs w:val="24"/>
        </w:rPr>
        <w:t>(1)</w:t>
      </w:r>
      <w:r w:rsidRPr="00662E85">
        <w:rPr>
          <w:rFonts w:ascii="Arial" w:hAnsi="Arial" w:cs="Arial"/>
          <w:sz w:val="24"/>
          <w:szCs w:val="24"/>
        </w:rPr>
        <w:tab/>
        <w:t>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w:t>
      </w:r>
    </w:p>
    <w:p w14:paraId="05B4E27B" w14:textId="77777777" w:rsidR="006D1E35" w:rsidRPr="00662E85" w:rsidRDefault="006D1E35" w:rsidP="006D1E35">
      <w:pPr>
        <w:rPr>
          <w:rFonts w:ascii="Arial" w:hAnsi="Arial" w:cs="Arial"/>
          <w:sz w:val="24"/>
          <w:szCs w:val="24"/>
        </w:rPr>
      </w:pPr>
      <w:r w:rsidRPr="00662E85">
        <w:rPr>
          <w:rFonts w:ascii="Arial" w:hAnsi="Arial" w:cs="Arial"/>
          <w:sz w:val="24"/>
          <w:szCs w:val="24"/>
        </w:rPr>
        <w:t>(2)</w:t>
      </w:r>
      <w:r w:rsidRPr="00662E85">
        <w:rPr>
          <w:rFonts w:ascii="Arial" w:hAnsi="Arial" w:cs="Arial"/>
          <w:sz w:val="24"/>
          <w:szCs w:val="24"/>
        </w:rPr>
        <w:tab/>
        <w:t>The Contractor must comply with 2 C.F.R. pt. 180, subpart C and 2 C.F.R. pt. 3000, subpart C, and must include a requirement to comply with these regulations in any lower tier covered transaction it enters into.</w:t>
      </w:r>
    </w:p>
    <w:p w14:paraId="07614F0C" w14:textId="77777777" w:rsidR="006D1E35" w:rsidRPr="00662E85" w:rsidRDefault="006D1E35" w:rsidP="006D1E35">
      <w:pPr>
        <w:rPr>
          <w:rFonts w:ascii="Arial" w:hAnsi="Arial" w:cs="Arial"/>
          <w:sz w:val="24"/>
          <w:szCs w:val="24"/>
        </w:rPr>
      </w:pPr>
      <w:r w:rsidRPr="00662E85">
        <w:rPr>
          <w:rFonts w:ascii="Arial" w:hAnsi="Arial" w:cs="Arial"/>
          <w:sz w:val="24"/>
          <w:szCs w:val="24"/>
        </w:rPr>
        <w:t>(3)</w:t>
      </w:r>
      <w:r w:rsidRPr="00662E85">
        <w:rPr>
          <w:rFonts w:ascii="Arial" w:hAnsi="Arial" w:cs="Arial"/>
          <w:sz w:val="24"/>
          <w:szCs w:val="24"/>
        </w:rPr>
        <w:tab/>
        <w:t>This certification is a material representation of fact relied upon by the State   or Authorized User. If it is later determined that the Contractor did not comply with 2 C.F.R. pt. 180, subpart C and 2 C.F.R. pt. 3000, subpart C, in addition to remedies available to the State or an Authorized User, the Federal Government may pursue available remedies, including but not limited to suspension and/or debarment.</w:t>
      </w:r>
    </w:p>
    <w:p w14:paraId="3B2221FA" w14:textId="24AA061E" w:rsidR="006D1E35" w:rsidRDefault="006D1E35" w:rsidP="006D1E35">
      <w:pPr>
        <w:rPr>
          <w:rFonts w:ascii="Arial" w:hAnsi="Arial" w:cs="Arial"/>
          <w:sz w:val="24"/>
          <w:szCs w:val="24"/>
        </w:rPr>
      </w:pPr>
      <w:r w:rsidRPr="00662E85">
        <w:rPr>
          <w:rFonts w:ascii="Arial" w:hAnsi="Arial" w:cs="Arial"/>
          <w:sz w:val="24"/>
          <w:szCs w:val="24"/>
        </w:rPr>
        <w:t>(4)</w:t>
      </w:r>
      <w:r w:rsidRPr="00662E85">
        <w:rPr>
          <w:rFonts w:ascii="Arial" w:hAnsi="Arial" w:cs="Arial"/>
          <w:sz w:val="24"/>
          <w:szCs w:val="24"/>
        </w:rPr>
        <w:tab/>
        <w:t>The Contractor agrees to comply with the requirements of 2 C.F.R. pt. 180, subpart C and 2 C.F.R. pt. 3000, subpart C while this offer is valid and throughout the period of any contract that may arise from this offer. The Contractor further agrees to include a provision requiring such compliance in its lower tier covered transactions.</w:t>
      </w:r>
    </w:p>
    <w:p w14:paraId="29B97E0C" w14:textId="77777777" w:rsidR="003B4809" w:rsidRPr="00662E85" w:rsidRDefault="003B4809" w:rsidP="006D1E35">
      <w:pPr>
        <w:rPr>
          <w:rFonts w:ascii="Arial" w:hAnsi="Arial" w:cs="Arial"/>
          <w:sz w:val="24"/>
          <w:szCs w:val="24"/>
        </w:rPr>
      </w:pPr>
    </w:p>
    <w:p w14:paraId="277E4A84" w14:textId="77777777" w:rsidR="006D1E35" w:rsidRPr="00662E85" w:rsidRDefault="006D1E35" w:rsidP="006D1E35">
      <w:pPr>
        <w:rPr>
          <w:rFonts w:ascii="Arial" w:hAnsi="Arial" w:cs="Arial"/>
          <w:b/>
          <w:bCs/>
          <w:sz w:val="24"/>
          <w:szCs w:val="24"/>
        </w:rPr>
      </w:pPr>
    </w:p>
    <w:p w14:paraId="32FD6380" w14:textId="77777777" w:rsidR="006D1E35" w:rsidRPr="00662E85" w:rsidRDefault="006D1E35" w:rsidP="006D1E35">
      <w:pPr>
        <w:rPr>
          <w:rFonts w:ascii="Arial" w:hAnsi="Arial" w:cs="Arial"/>
          <w:b/>
          <w:bCs/>
          <w:sz w:val="24"/>
          <w:szCs w:val="24"/>
        </w:rPr>
      </w:pPr>
      <w:r w:rsidRPr="00662E85">
        <w:rPr>
          <w:rFonts w:ascii="Arial" w:hAnsi="Arial" w:cs="Arial"/>
          <w:b/>
          <w:bCs/>
          <w:sz w:val="24"/>
          <w:szCs w:val="24"/>
        </w:rPr>
        <w:t>10.</w:t>
      </w:r>
      <w:r w:rsidRPr="00662E85">
        <w:rPr>
          <w:rFonts w:ascii="Arial" w:hAnsi="Arial" w:cs="Arial"/>
          <w:b/>
          <w:bCs/>
          <w:sz w:val="24"/>
          <w:szCs w:val="24"/>
        </w:rPr>
        <w:tab/>
        <w:t>BYRD ANTI-LOBBYING AMENDMENT.</w:t>
      </w:r>
    </w:p>
    <w:p w14:paraId="3DDEEC28" w14:textId="77777777" w:rsidR="006D1E35" w:rsidRPr="00662E85" w:rsidRDefault="006D1E35" w:rsidP="006D1E35">
      <w:pPr>
        <w:rPr>
          <w:rFonts w:ascii="Arial" w:hAnsi="Arial" w:cs="Arial"/>
          <w:sz w:val="24"/>
          <w:szCs w:val="24"/>
        </w:rPr>
      </w:pPr>
      <w:r w:rsidRPr="00662E85">
        <w:rPr>
          <w:rFonts w:ascii="Arial" w:hAnsi="Arial" w:cs="Arial"/>
          <w:sz w:val="24"/>
          <w:szCs w:val="24"/>
        </w:rPr>
        <w:t>Byrd Anti-Lobbying Amendment, 31 U.S.C. § 1352 (as amended)</w:t>
      </w:r>
    </w:p>
    <w:p w14:paraId="2C169F63" w14:textId="77777777" w:rsidR="006D1E35" w:rsidRPr="00662E85" w:rsidRDefault="006D1E35" w:rsidP="006D1E35">
      <w:pPr>
        <w:rPr>
          <w:rFonts w:ascii="Arial" w:hAnsi="Arial" w:cs="Arial"/>
          <w:sz w:val="24"/>
          <w:szCs w:val="24"/>
        </w:rPr>
      </w:pPr>
      <w:r w:rsidRPr="00662E85">
        <w:rPr>
          <w:rFonts w:ascii="Arial" w:hAnsi="Arial" w:cs="Arial"/>
          <w:sz w:val="24"/>
          <w:szCs w:val="24"/>
        </w:rPr>
        <w:t>If the OGS centralized contract or any purchase by an Authorized User has a value of $100,000 or more, Contractor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awarding agency.</w:t>
      </w:r>
    </w:p>
    <w:p w14:paraId="7AED5F2B" w14:textId="77777777" w:rsidR="006D1E35" w:rsidRPr="00662E85" w:rsidRDefault="006D1E35" w:rsidP="006D1E35">
      <w:pPr>
        <w:rPr>
          <w:rFonts w:ascii="Arial" w:hAnsi="Arial" w:cs="Arial"/>
          <w:sz w:val="24"/>
          <w:szCs w:val="24"/>
        </w:rPr>
      </w:pPr>
      <w:r w:rsidRPr="00662E85">
        <w:rPr>
          <w:rFonts w:ascii="Arial" w:hAnsi="Arial" w:cs="Arial"/>
          <w:sz w:val="24"/>
          <w:szCs w:val="24"/>
        </w:rPr>
        <w:t>a.</w:t>
      </w:r>
      <w:r w:rsidRPr="00662E85">
        <w:rPr>
          <w:rFonts w:ascii="Arial" w:hAnsi="Arial" w:cs="Arial"/>
          <w:sz w:val="24"/>
          <w:szCs w:val="24"/>
        </w:rPr>
        <w:tab/>
        <w:t>Required Certification. If applicable, Contractors must sign and submit to the State the following certification.</w:t>
      </w:r>
    </w:p>
    <w:p w14:paraId="7F68FC63" w14:textId="77777777" w:rsidR="006D1E35" w:rsidRPr="00662E85" w:rsidRDefault="006D1E35" w:rsidP="006D1E35">
      <w:pPr>
        <w:ind w:left="450" w:right="540"/>
        <w:rPr>
          <w:rFonts w:ascii="Arial" w:hAnsi="Arial" w:cs="Arial"/>
          <w:b/>
          <w:bCs/>
          <w:i/>
          <w:iCs/>
        </w:rPr>
      </w:pPr>
      <w:r w:rsidRPr="00662E85">
        <w:rPr>
          <w:rFonts w:ascii="Arial" w:hAnsi="Arial" w:cs="Arial"/>
          <w:b/>
          <w:bCs/>
          <w:i/>
          <w:iCs/>
        </w:rPr>
        <w:t>APPENDIX A, 44 C.F.R. PART 18 – CERTIFICATION REGARDING LOBBYING</w:t>
      </w:r>
    </w:p>
    <w:p w14:paraId="79A76742" w14:textId="77777777" w:rsidR="006D1E35" w:rsidRPr="00662E85" w:rsidRDefault="006D1E35" w:rsidP="006D1E35">
      <w:pPr>
        <w:ind w:left="450" w:right="540"/>
        <w:rPr>
          <w:rFonts w:ascii="Arial" w:hAnsi="Arial" w:cs="Arial"/>
        </w:rPr>
      </w:pPr>
      <w:r w:rsidRPr="00662E85">
        <w:rPr>
          <w:rFonts w:ascii="Arial" w:hAnsi="Arial" w:cs="Arial"/>
        </w:rPr>
        <w:t>Certification for Contracts, Grants, Loans, and Cooperative Agreements</w:t>
      </w:r>
    </w:p>
    <w:p w14:paraId="26315493" w14:textId="77777777" w:rsidR="006D1E35" w:rsidRPr="00662E85" w:rsidRDefault="006D1E35" w:rsidP="006D1E35">
      <w:pPr>
        <w:ind w:left="450" w:right="540"/>
        <w:rPr>
          <w:rFonts w:ascii="Arial" w:hAnsi="Arial" w:cs="Arial"/>
        </w:rPr>
      </w:pPr>
      <w:r w:rsidRPr="00662E85">
        <w:rPr>
          <w:rFonts w:ascii="Arial" w:hAnsi="Arial" w:cs="Arial"/>
        </w:rPr>
        <w:t>The undersigned certifies, to the best of his or her knowledge and belief, that:</w:t>
      </w:r>
    </w:p>
    <w:p w14:paraId="4D866025" w14:textId="77777777" w:rsidR="006D1E35" w:rsidRPr="00662E85" w:rsidRDefault="006D1E35" w:rsidP="006D1E35">
      <w:pPr>
        <w:ind w:left="450" w:right="540"/>
        <w:rPr>
          <w:rFonts w:ascii="Arial" w:hAnsi="Arial" w:cs="Arial"/>
        </w:rPr>
      </w:pPr>
      <w:r w:rsidRPr="00662E85">
        <w:rPr>
          <w:rFonts w:ascii="Arial" w:hAnsi="Arial" w:cs="Arial"/>
        </w:rPr>
        <w:t>1.</w:t>
      </w:r>
      <w:r w:rsidRPr="00662E85">
        <w:rPr>
          <w:rFonts w:ascii="Arial" w:hAnsi="Arial" w:cs="Arial"/>
        </w:rPr>
        <w:tab/>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w:t>
      </w:r>
      <w:r w:rsidRPr="00662E85">
        <w:rPr>
          <w:rFonts w:ascii="Arial" w:hAnsi="Arial" w:cs="Arial"/>
        </w:rPr>
        <w:lastRenderedPageBreak/>
        <w:t>and the extension, continuation, renewal, amendment, or modification of any Federal contract, grant, loan, or cooperative agreement.</w:t>
      </w:r>
    </w:p>
    <w:p w14:paraId="372355FE" w14:textId="77777777" w:rsidR="006D1E35" w:rsidRPr="00662E85" w:rsidRDefault="006D1E35" w:rsidP="006D1E35">
      <w:pPr>
        <w:ind w:left="450" w:right="540"/>
        <w:rPr>
          <w:rFonts w:ascii="Arial" w:hAnsi="Arial" w:cs="Arial"/>
        </w:rPr>
      </w:pPr>
      <w:r w:rsidRPr="00662E85">
        <w:rPr>
          <w:rFonts w:ascii="Arial" w:hAnsi="Arial" w:cs="Arial"/>
        </w:rPr>
        <w:t>2.</w:t>
      </w:r>
      <w:r w:rsidRPr="00662E85">
        <w:rPr>
          <w:rFonts w:ascii="Arial" w:hAnsi="Arial" w:cs="Arial"/>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1A6AFFD" w14:textId="77777777" w:rsidR="006D1E35" w:rsidRPr="00662E85" w:rsidRDefault="006D1E35" w:rsidP="006D1E35">
      <w:pPr>
        <w:ind w:left="450" w:right="540"/>
        <w:rPr>
          <w:rFonts w:ascii="Arial" w:hAnsi="Arial" w:cs="Arial"/>
        </w:rPr>
      </w:pPr>
      <w:r w:rsidRPr="00662E85">
        <w:rPr>
          <w:rFonts w:ascii="Arial" w:hAnsi="Arial" w:cs="Arial"/>
        </w:rPr>
        <w:t>3.</w:t>
      </w:r>
      <w:r w:rsidRPr="00662E85">
        <w:rPr>
          <w:rFonts w:ascii="Arial" w:hAnsi="Arial" w:cs="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2BA5806" w14:textId="77777777" w:rsidR="006D1E35" w:rsidRPr="00662E85" w:rsidRDefault="006D1E35" w:rsidP="006D1E35">
      <w:pPr>
        <w:ind w:left="450" w:right="540"/>
        <w:rPr>
          <w:rFonts w:ascii="Arial" w:hAnsi="Arial" w:cs="Arial"/>
        </w:rPr>
      </w:pPr>
      <w:r w:rsidRPr="00662E85">
        <w:rPr>
          <w:rFonts w:ascii="Arial" w:hAnsi="Arial" w:cs="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51CFB339" w14:textId="77777777" w:rsidR="006D1E35" w:rsidRPr="00662E85" w:rsidRDefault="006D1E35" w:rsidP="006D1E35">
      <w:pPr>
        <w:ind w:left="450" w:right="540"/>
        <w:rPr>
          <w:rFonts w:ascii="Arial" w:hAnsi="Arial" w:cs="Arial"/>
        </w:rPr>
      </w:pPr>
      <w:r w:rsidRPr="00662E85">
        <w:rPr>
          <w:rFonts w:ascii="Arial" w:hAnsi="Arial" w:cs="Arial"/>
        </w:rPr>
        <w:t>The Contractor, _______________,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14:paraId="281B71C4" w14:textId="77777777" w:rsidR="006D1E35" w:rsidRPr="00662E85" w:rsidRDefault="006D1E35" w:rsidP="006D1E35">
      <w:pPr>
        <w:ind w:left="450" w:right="540"/>
        <w:rPr>
          <w:rFonts w:ascii="Arial" w:hAnsi="Arial" w:cs="Arial"/>
        </w:rPr>
      </w:pPr>
      <w:r w:rsidRPr="00662E85">
        <w:rPr>
          <w:rFonts w:ascii="Arial" w:hAnsi="Arial" w:cs="Arial"/>
        </w:rPr>
        <w:t>Signature of Contractor’s Authorized Official ________________________</w:t>
      </w:r>
    </w:p>
    <w:p w14:paraId="3FE840CC" w14:textId="77777777" w:rsidR="006D1E35" w:rsidRPr="00662E85" w:rsidRDefault="006D1E35" w:rsidP="006D1E35">
      <w:pPr>
        <w:ind w:left="450" w:right="540"/>
        <w:rPr>
          <w:rFonts w:ascii="Arial" w:hAnsi="Arial" w:cs="Arial"/>
        </w:rPr>
      </w:pPr>
      <w:r w:rsidRPr="00662E85">
        <w:rPr>
          <w:rFonts w:ascii="Arial" w:hAnsi="Arial" w:cs="Arial"/>
        </w:rPr>
        <w:t>Name and Title of Contractor’s Authorized  Official ___________________</w:t>
      </w:r>
    </w:p>
    <w:p w14:paraId="4C0AAEB8" w14:textId="4C256155" w:rsidR="006D1E35" w:rsidRDefault="006D1E35" w:rsidP="006D1E35">
      <w:pPr>
        <w:ind w:left="450" w:right="540"/>
        <w:rPr>
          <w:rFonts w:ascii="Arial" w:hAnsi="Arial" w:cs="Arial"/>
        </w:rPr>
      </w:pPr>
      <w:r w:rsidRPr="00662E85">
        <w:rPr>
          <w:rFonts w:ascii="Arial" w:hAnsi="Arial" w:cs="Arial"/>
        </w:rPr>
        <w:t>Date:______________________________________</w:t>
      </w:r>
    </w:p>
    <w:p w14:paraId="5113E4F3" w14:textId="77777777" w:rsidR="003B4809" w:rsidRPr="00662E85" w:rsidRDefault="003B4809" w:rsidP="006D1E35">
      <w:pPr>
        <w:ind w:left="450" w:right="540"/>
        <w:rPr>
          <w:rFonts w:ascii="Arial" w:hAnsi="Arial" w:cs="Arial"/>
        </w:rPr>
      </w:pPr>
    </w:p>
    <w:p w14:paraId="50DDB62A" w14:textId="77777777" w:rsidR="006D1E35" w:rsidRPr="00662E85" w:rsidRDefault="006D1E35" w:rsidP="006D1E35">
      <w:pPr>
        <w:rPr>
          <w:rFonts w:ascii="Arial" w:hAnsi="Arial" w:cs="Arial"/>
          <w:b/>
          <w:bCs/>
          <w:sz w:val="24"/>
          <w:szCs w:val="24"/>
        </w:rPr>
      </w:pPr>
      <w:r w:rsidRPr="00662E85">
        <w:rPr>
          <w:rFonts w:ascii="Arial" w:hAnsi="Arial" w:cs="Arial"/>
          <w:b/>
          <w:bCs/>
          <w:sz w:val="24"/>
          <w:szCs w:val="24"/>
        </w:rPr>
        <w:t>11.</w:t>
      </w:r>
      <w:r w:rsidRPr="00662E85">
        <w:rPr>
          <w:rFonts w:ascii="Arial" w:hAnsi="Arial" w:cs="Arial"/>
          <w:b/>
          <w:bCs/>
          <w:sz w:val="24"/>
          <w:szCs w:val="24"/>
        </w:rPr>
        <w:tab/>
        <w:t>PROCUREMENT OF RECOVERED MATERIALS.</w:t>
      </w:r>
    </w:p>
    <w:p w14:paraId="64A2439F" w14:textId="77777777" w:rsidR="006D1E35" w:rsidRPr="00662E85" w:rsidRDefault="006D1E35" w:rsidP="006D1E35">
      <w:pPr>
        <w:rPr>
          <w:rFonts w:ascii="Arial" w:hAnsi="Arial" w:cs="Arial"/>
          <w:sz w:val="24"/>
          <w:szCs w:val="24"/>
        </w:rPr>
      </w:pPr>
      <w:r w:rsidRPr="00662E85">
        <w:rPr>
          <w:rFonts w:ascii="Arial" w:hAnsi="Arial" w:cs="Arial"/>
          <w:sz w:val="24"/>
          <w:szCs w:val="24"/>
        </w:rPr>
        <w:t>(i)</w:t>
      </w:r>
      <w:r w:rsidRPr="00662E85">
        <w:rPr>
          <w:rFonts w:ascii="Arial" w:hAnsi="Arial" w:cs="Arial"/>
          <w:sz w:val="24"/>
          <w:szCs w:val="24"/>
        </w:rPr>
        <w:tab/>
        <w:t>In the performance of this contract, the Contractor shall make maximum use of products containing recovered materials that are EPA-designated items unless the product cannot be acquired—</w:t>
      </w:r>
    </w:p>
    <w:p w14:paraId="400906D9" w14:textId="77777777" w:rsidR="006D1E35" w:rsidRPr="00662E85" w:rsidRDefault="006D1E35" w:rsidP="006D1E35">
      <w:pPr>
        <w:rPr>
          <w:rFonts w:ascii="Arial" w:hAnsi="Arial" w:cs="Arial"/>
          <w:sz w:val="24"/>
          <w:szCs w:val="24"/>
        </w:rPr>
      </w:pPr>
      <w:r w:rsidRPr="00662E85">
        <w:rPr>
          <w:rFonts w:ascii="Arial" w:hAnsi="Arial" w:cs="Arial"/>
          <w:sz w:val="24"/>
          <w:szCs w:val="24"/>
        </w:rPr>
        <w:t>•</w:t>
      </w:r>
      <w:r w:rsidRPr="00662E85">
        <w:rPr>
          <w:rFonts w:ascii="Arial" w:hAnsi="Arial" w:cs="Arial"/>
          <w:sz w:val="24"/>
          <w:szCs w:val="24"/>
        </w:rPr>
        <w:tab/>
        <w:t>Competitively within a timeframe providing for compliance with the contract performance schedule;</w:t>
      </w:r>
    </w:p>
    <w:p w14:paraId="355895BD" w14:textId="77777777" w:rsidR="006D1E35" w:rsidRPr="00662E85" w:rsidRDefault="006D1E35" w:rsidP="006D1E35">
      <w:pPr>
        <w:rPr>
          <w:rFonts w:ascii="Arial" w:hAnsi="Arial" w:cs="Arial"/>
          <w:sz w:val="24"/>
          <w:szCs w:val="24"/>
        </w:rPr>
      </w:pPr>
      <w:r w:rsidRPr="00662E85">
        <w:rPr>
          <w:rFonts w:ascii="Arial" w:hAnsi="Arial" w:cs="Arial"/>
          <w:sz w:val="24"/>
          <w:szCs w:val="24"/>
        </w:rPr>
        <w:t>•</w:t>
      </w:r>
      <w:r w:rsidRPr="00662E85">
        <w:rPr>
          <w:rFonts w:ascii="Arial" w:hAnsi="Arial" w:cs="Arial"/>
          <w:sz w:val="24"/>
          <w:szCs w:val="24"/>
        </w:rPr>
        <w:tab/>
        <w:t>Meeting contract performance requirements; or</w:t>
      </w:r>
    </w:p>
    <w:p w14:paraId="22754483" w14:textId="77777777" w:rsidR="006D1E35" w:rsidRPr="00662E85" w:rsidRDefault="006D1E35" w:rsidP="006D1E35">
      <w:pPr>
        <w:rPr>
          <w:rFonts w:ascii="Arial" w:hAnsi="Arial" w:cs="Arial"/>
          <w:sz w:val="24"/>
          <w:szCs w:val="24"/>
        </w:rPr>
      </w:pPr>
      <w:r w:rsidRPr="00662E85">
        <w:rPr>
          <w:rFonts w:ascii="Arial" w:hAnsi="Arial" w:cs="Arial"/>
          <w:sz w:val="24"/>
          <w:szCs w:val="24"/>
        </w:rPr>
        <w:t>•</w:t>
      </w:r>
      <w:r w:rsidRPr="00662E85">
        <w:rPr>
          <w:rFonts w:ascii="Arial" w:hAnsi="Arial" w:cs="Arial"/>
          <w:sz w:val="24"/>
          <w:szCs w:val="24"/>
        </w:rPr>
        <w:tab/>
        <w:t>At a reasonable price.</w:t>
      </w:r>
    </w:p>
    <w:p w14:paraId="07D208B2" w14:textId="590D2013" w:rsidR="006D1E35" w:rsidRPr="00111667" w:rsidRDefault="006D1E35" w:rsidP="006D1E35">
      <w:pPr>
        <w:rPr>
          <w:rFonts w:ascii="Arial" w:hAnsi="Arial" w:cs="Arial"/>
          <w:sz w:val="24"/>
          <w:szCs w:val="24"/>
        </w:rPr>
      </w:pPr>
      <w:r w:rsidRPr="00662E85">
        <w:rPr>
          <w:rFonts w:ascii="Arial" w:hAnsi="Arial" w:cs="Arial"/>
          <w:sz w:val="24"/>
          <w:szCs w:val="24"/>
        </w:rPr>
        <w:t>(ii)</w:t>
      </w:r>
      <w:r w:rsidRPr="00662E85">
        <w:rPr>
          <w:rFonts w:ascii="Arial" w:hAnsi="Arial" w:cs="Arial"/>
          <w:sz w:val="24"/>
          <w:szCs w:val="24"/>
        </w:rPr>
        <w:tab/>
        <w:t>Information about this requirement, along with the list of EPA-designated items, is available at EPA’s Comprehensive Procurement Guidelines web site,</w:t>
      </w:r>
      <w:r w:rsidR="00111667">
        <w:rPr>
          <w:rFonts w:ascii="Arial" w:hAnsi="Arial" w:cs="Arial"/>
          <w:sz w:val="24"/>
          <w:szCs w:val="24"/>
        </w:rPr>
        <w:t xml:space="preserve"> </w:t>
      </w:r>
      <w:hyperlink r:id="rId7" w:history="1">
        <w:r w:rsidR="00111667" w:rsidRPr="00E915B9">
          <w:rPr>
            <w:rStyle w:val="Hyperlink"/>
            <w:rFonts w:ascii="Arial" w:hAnsi="Arial" w:cs="Arial"/>
            <w:sz w:val="24"/>
            <w:szCs w:val="24"/>
          </w:rPr>
          <w:t>https://www.epa.gov/smm/comprehensive-procurement-guideline-cpg-program</w:t>
        </w:r>
      </w:hyperlink>
    </w:p>
    <w:p w14:paraId="1FA4437F" w14:textId="03432DC6" w:rsidR="006D1E35" w:rsidRDefault="006D1E35" w:rsidP="006D1E35">
      <w:pPr>
        <w:rPr>
          <w:rFonts w:ascii="Arial" w:hAnsi="Arial" w:cs="Arial"/>
          <w:sz w:val="24"/>
          <w:szCs w:val="24"/>
        </w:rPr>
      </w:pPr>
      <w:r w:rsidRPr="00662E85">
        <w:rPr>
          <w:rFonts w:ascii="Arial" w:hAnsi="Arial" w:cs="Arial"/>
          <w:sz w:val="24"/>
          <w:szCs w:val="24"/>
        </w:rPr>
        <w:t>(iii)</w:t>
      </w:r>
      <w:r w:rsidRPr="00662E85">
        <w:rPr>
          <w:rFonts w:ascii="Arial" w:hAnsi="Arial" w:cs="Arial"/>
          <w:sz w:val="24"/>
          <w:szCs w:val="24"/>
        </w:rPr>
        <w:tab/>
        <w:t>The Contractor also agrees to comply with all other applicable requirements of Section 6002 of the Solid Waste Disposal Act.</w:t>
      </w:r>
    </w:p>
    <w:p w14:paraId="433FC332" w14:textId="77777777" w:rsidR="003B4809" w:rsidRPr="00662E85" w:rsidRDefault="003B4809" w:rsidP="006D1E35">
      <w:pPr>
        <w:rPr>
          <w:rFonts w:ascii="Arial" w:hAnsi="Arial" w:cs="Arial"/>
          <w:sz w:val="24"/>
          <w:szCs w:val="24"/>
        </w:rPr>
      </w:pPr>
    </w:p>
    <w:p w14:paraId="7BBE26C4" w14:textId="77777777" w:rsidR="006D1E35" w:rsidRPr="00662E85" w:rsidRDefault="006D1E35" w:rsidP="006D1E35">
      <w:pPr>
        <w:rPr>
          <w:rFonts w:ascii="Arial" w:hAnsi="Arial" w:cs="Arial"/>
          <w:b/>
          <w:sz w:val="24"/>
          <w:szCs w:val="24"/>
        </w:rPr>
      </w:pPr>
      <w:r w:rsidRPr="00662E85">
        <w:rPr>
          <w:rFonts w:ascii="Arial" w:hAnsi="Arial" w:cs="Arial"/>
          <w:b/>
          <w:sz w:val="24"/>
          <w:szCs w:val="24"/>
        </w:rPr>
        <w:t>12.</w:t>
      </w:r>
      <w:r w:rsidRPr="00662E85">
        <w:rPr>
          <w:rFonts w:ascii="Arial" w:hAnsi="Arial" w:cs="Arial"/>
          <w:b/>
          <w:sz w:val="24"/>
          <w:szCs w:val="24"/>
        </w:rPr>
        <w:tab/>
        <w:t>ACCESS TO RECORDS.</w:t>
      </w:r>
    </w:p>
    <w:p w14:paraId="48E21FEB" w14:textId="77777777" w:rsidR="006D1E35" w:rsidRPr="00662E85" w:rsidRDefault="006D1E35" w:rsidP="006D1E35">
      <w:pPr>
        <w:rPr>
          <w:rFonts w:ascii="Arial" w:hAnsi="Arial" w:cs="Arial"/>
          <w:sz w:val="24"/>
          <w:szCs w:val="24"/>
        </w:rPr>
      </w:pPr>
      <w:r w:rsidRPr="00662E85">
        <w:rPr>
          <w:rFonts w:ascii="Arial" w:hAnsi="Arial" w:cs="Arial"/>
          <w:sz w:val="24"/>
          <w:szCs w:val="24"/>
        </w:rPr>
        <w:t>(1)</w:t>
      </w:r>
      <w:r w:rsidRPr="00662E85">
        <w:rPr>
          <w:rFonts w:ascii="Arial" w:hAnsi="Arial" w:cs="Arial"/>
          <w:sz w:val="24"/>
          <w:szCs w:val="24"/>
        </w:rPr>
        <w:tab/>
        <w:t>The Contractor agrees to provide the Office of General Services or  the Authorized User, the FEMA Administrator, the Comptroller General of the United States, or any of their authorized representatives access to any books, documents, papers, and records of the Contractor that are directly pertinent to this contract for the purposes of making  audits, examinations, excerpts, and transcriptions.</w:t>
      </w:r>
    </w:p>
    <w:p w14:paraId="25EF57CF" w14:textId="77777777" w:rsidR="006D1E35" w:rsidRPr="00662E85" w:rsidRDefault="006D1E35" w:rsidP="006D1E35">
      <w:pPr>
        <w:rPr>
          <w:rFonts w:ascii="Arial" w:hAnsi="Arial" w:cs="Arial"/>
          <w:sz w:val="24"/>
          <w:szCs w:val="24"/>
        </w:rPr>
      </w:pPr>
      <w:r w:rsidRPr="00662E85">
        <w:rPr>
          <w:rFonts w:ascii="Arial" w:hAnsi="Arial" w:cs="Arial"/>
          <w:sz w:val="24"/>
          <w:szCs w:val="24"/>
        </w:rPr>
        <w:t>(2)</w:t>
      </w:r>
      <w:r w:rsidRPr="00662E85">
        <w:rPr>
          <w:rFonts w:ascii="Arial" w:hAnsi="Arial" w:cs="Arial"/>
          <w:sz w:val="24"/>
          <w:szCs w:val="24"/>
        </w:rPr>
        <w:tab/>
        <w:t>The Contractor agrees to permit any of the foregoing parties to reproduce by any means whatsoever or to copy excerpts and transcriptions as reasonably needed.</w:t>
      </w:r>
    </w:p>
    <w:p w14:paraId="6A086714" w14:textId="77777777" w:rsidR="006D1E35" w:rsidRPr="00662E85" w:rsidRDefault="006D1E35" w:rsidP="006D1E35">
      <w:pPr>
        <w:rPr>
          <w:rFonts w:ascii="Arial" w:hAnsi="Arial" w:cs="Arial"/>
          <w:sz w:val="24"/>
          <w:szCs w:val="24"/>
        </w:rPr>
      </w:pPr>
      <w:r w:rsidRPr="00662E85">
        <w:rPr>
          <w:rFonts w:ascii="Arial" w:hAnsi="Arial" w:cs="Arial"/>
          <w:sz w:val="24"/>
          <w:szCs w:val="24"/>
        </w:rPr>
        <w:t>(3)</w:t>
      </w:r>
      <w:r w:rsidRPr="00662E85">
        <w:rPr>
          <w:rFonts w:ascii="Arial" w:hAnsi="Arial" w:cs="Arial"/>
          <w:sz w:val="24"/>
          <w:szCs w:val="24"/>
        </w:rPr>
        <w:tab/>
        <w:t>The Contractor agrees to provide the FEMA Administrator or his authorized representatives access to construction or other work sites pertaining to the work being completed under the contract.</w:t>
      </w:r>
    </w:p>
    <w:p w14:paraId="5F676406" w14:textId="00302CD6" w:rsidR="006D1E35" w:rsidRDefault="006D1E35" w:rsidP="006D1E35">
      <w:pPr>
        <w:rPr>
          <w:rFonts w:ascii="Arial" w:hAnsi="Arial" w:cs="Arial"/>
          <w:sz w:val="24"/>
          <w:szCs w:val="24"/>
        </w:rPr>
      </w:pPr>
      <w:r w:rsidRPr="00662E85">
        <w:rPr>
          <w:rFonts w:ascii="Arial" w:hAnsi="Arial" w:cs="Arial"/>
          <w:sz w:val="24"/>
          <w:szCs w:val="24"/>
        </w:rPr>
        <w:t>(4)</w:t>
      </w:r>
      <w:r w:rsidRPr="00662E85">
        <w:rPr>
          <w:rFonts w:ascii="Arial" w:hAnsi="Arial" w:cs="Arial"/>
          <w:sz w:val="24"/>
          <w:szCs w:val="24"/>
        </w:rPr>
        <w:tab/>
        <w:t xml:space="preserve">In compliance with the Disaster Recovery Act of 2018, the State and the Contractor acknowledge and agree that no language in this contract is intended to prohibit audits or </w:t>
      </w:r>
      <w:r w:rsidRPr="00662E85">
        <w:rPr>
          <w:rFonts w:ascii="Arial" w:hAnsi="Arial" w:cs="Arial"/>
          <w:sz w:val="24"/>
          <w:szCs w:val="24"/>
        </w:rPr>
        <w:lastRenderedPageBreak/>
        <w:t>internal reviews by the FEMA Administrator or the Comptroller General of the United States.</w:t>
      </w:r>
    </w:p>
    <w:p w14:paraId="5334C5CA" w14:textId="77777777" w:rsidR="003B4809" w:rsidRPr="00662E85" w:rsidRDefault="003B4809" w:rsidP="006D1E35">
      <w:pPr>
        <w:rPr>
          <w:rFonts w:ascii="Arial" w:hAnsi="Arial" w:cs="Arial"/>
          <w:sz w:val="24"/>
          <w:szCs w:val="24"/>
        </w:rPr>
      </w:pPr>
    </w:p>
    <w:p w14:paraId="1C751A64" w14:textId="77777777" w:rsidR="006D1E35" w:rsidRPr="00662E85" w:rsidRDefault="006D1E35" w:rsidP="006D1E35">
      <w:pPr>
        <w:rPr>
          <w:rFonts w:ascii="Arial" w:hAnsi="Arial" w:cs="Arial"/>
          <w:b/>
          <w:sz w:val="24"/>
          <w:szCs w:val="24"/>
        </w:rPr>
      </w:pPr>
      <w:r w:rsidRPr="00662E85">
        <w:rPr>
          <w:rFonts w:ascii="Arial" w:hAnsi="Arial" w:cs="Arial"/>
          <w:b/>
          <w:sz w:val="24"/>
          <w:szCs w:val="24"/>
        </w:rPr>
        <w:t>13.</w:t>
      </w:r>
      <w:r w:rsidRPr="00662E85">
        <w:rPr>
          <w:rFonts w:ascii="Arial" w:hAnsi="Arial" w:cs="Arial"/>
          <w:b/>
          <w:sz w:val="24"/>
          <w:szCs w:val="24"/>
        </w:rPr>
        <w:tab/>
        <w:t>CHANGES.</w:t>
      </w:r>
    </w:p>
    <w:p w14:paraId="53822A7F" w14:textId="2A94AB21" w:rsidR="006D1E35" w:rsidRDefault="006D1E35" w:rsidP="006D1E35">
      <w:pPr>
        <w:rPr>
          <w:rFonts w:ascii="Arial" w:hAnsi="Arial" w:cs="Arial"/>
          <w:sz w:val="24"/>
          <w:szCs w:val="24"/>
        </w:rPr>
      </w:pPr>
      <w:r w:rsidRPr="00662E85">
        <w:rPr>
          <w:rFonts w:ascii="Arial" w:hAnsi="Arial" w:cs="Arial"/>
          <w:sz w:val="24"/>
          <w:szCs w:val="24"/>
        </w:rPr>
        <w:t>Amendments to this contract shall be in accordance with the terms of the OGS centralized contract.</w:t>
      </w:r>
    </w:p>
    <w:p w14:paraId="2475E390" w14:textId="77777777" w:rsidR="003B4809" w:rsidRPr="00662E85" w:rsidRDefault="003B4809" w:rsidP="006D1E35">
      <w:pPr>
        <w:rPr>
          <w:rFonts w:ascii="Arial" w:hAnsi="Arial" w:cs="Arial"/>
          <w:sz w:val="24"/>
          <w:szCs w:val="24"/>
        </w:rPr>
      </w:pPr>
    </w:p>
    <w:p w14:paraId="43A51E82" w14:textId="77777777" w:rsidR="006D1E35" w:rsidRPr="00662E85" w:rsidRDefault="006D1E35" w:rsidP="006D1E35">
      <w:pPr>
        <w:rPr>
          <w:rFonts w:ascii="Arial" w:hAnsi="Arial" w:cs="Arial"/>
          <w:b/>
          <w:sz w:val="24"/>
          <w:szCs w:val="24"/>
        </w:rPr>
      </w:pPr>
      <w:r w:rsidRPr="00662E85">
        <w:rPr>
          <w:rFonts w:ascii="Arial" w:hAnsi="Arial" w:cs="Arial"/>
          <w:b/>
          <w:sz w:val="24"/>
          <w:szCs w:val="24"/>
        </w:rPr>
        <w:t>14.</w:t>
      </w:r>
      <w:r w:rsidRPr="00662E85">
        <w:rPr>
          <w:rFonts w:ascii="Arial" w:hAnsi="Arial" w:cs="Arial"/>
          <w:b/>
          <w:sz w:val="24"/>
          <w:szCs w:val="24"/>
        </w:rPr>
        <w:tab/>
        <w:t>DHS SEAL, LOGO, AND FLAGS.</w:t>
      </w:r>
    </w:p>
    <w:p w14:paraId="309028EF" w14:textId="4C27231A" w:rsidR="00143ABE" w:rsidRDefault="006D1E35" w:rsidP="006D1E35">
      <w:pPr>
        <w:rPr>
          <w:rFonts w:ascii="Arial" w:hAnsi="Arial" w:cs="Arial"/>
          <w:sz w:val="24"/>
          <w:szCs w:val="24"/>
        </w:rPr>
      </w:pPr>
      <w:r w:rsidRPr="00662E85">
        <w:rPr>
          <w:rFonts w:ascii="Arial" w:hAnsi="Arial" w:cs="Arial"/>
          <w:sz w:val="24"/>
          <w:szCs w:val="24"/>
        </w:rPr>
        <w:t>The Contractor shall not use the DHS seal(s), logos, crests, or reproductions of flags or likenesses of DHS agency officials without specific FEMA pre-approval.</w:t>
      </w:r>
    </w:p>
    <w:p w14:paraId="144651F0" w14:textId="77777777" w:rsidR="003B4809" w:rsidRPr="00662E85" w:rsidRDefault="003B4809" w:rsidP="006D1E35">
      <w:pPr>
        <w:rPr>
          <w:rFonts w:ascii="Arial" w:hAnsi="Arial" w:cs="Arial"/>
          <w:sz w:val="24"/>
          <w:szCs w:val="24"/>
        </w:rPr>
      </w:pPr>
    </w:p>
    <w:p w14:paraId="257F2C25" w14:textId="77777777" w:rsidR="006D1E35" w:rsidRPr="00662E85" w:rsidRDefault="006D1E35" w:rsidP="006D1E35">
      <w:pPr>
        <w:rPr>
          <w:rFonts w:ascii="Arial" w:hAnsi="Arial" w:cs="Arial"/>
          <w:b/>
          <w:sz w:val="24"/>
          <w:szCs w:val="24"/>
        </w:rPr>
      </w:pPr>
      <w:r w:rsidRPr="00662E85">
        <w:rPr>
          <w:rFonts w:ascii="Arial" w:hAnsi="Arial" w:cs="Arial"/>
          <w:b/>
          <w:sz w:val="24"/>
          <w:szCs w:val="24"/>
        </w:rPr>
        <w:t>15.</w:t>
      </w:r>
      <w:r w:rsidRPr="00662E85">
        <w:rPr>
          <w:rFonts w:ascii="Arial" w:hAnsi="Arial" w:cs="Arial"/>
          <w:b/>
          <w:sz w:val="24"/>
          <w:szCs w:val="24"/>
        </w:rPr>
        <w:tab/>
        <w:t>COMPLIANCE WITH FEDERAL LAW, REGULATIONS, AND EXECUTIVE ORDERS.</w:t>
      </w:r>
    </w:p>
    <w:p w14:paraId="1ACD60AF" w14:textId="68C20E12" w:rsidR="006D1E35" w:rsidRDefault="006D1E35" w:rsidP="006D1E35">
      <w:pPr>
        <w:rPr>
          <w:rFonts w:ascii="Arial" w:hAnsi="Arial" w:cs="Arial"/>
          <w:sz w:val="24"/>
          <w:szCs w:val="24"/>
        </w:rPr>
      </w:pPr>
      <w:r w:rsidRPr="00662E85">
        <w:rPr>
          <w:rFonts w:ascii="Arial" w:hAnsi="Arial" w:cs="Arial"/>
          <w:sz w:val="24"/>
          <w:szCs w:val="24"/>
        </w:rPr>
        <w:t>This is an acknowledgement that FEMA financial assistance will be used to fund all or a portion of the contract. The Contractor will comply with all applicable Federal law, regulations, executive orders, FEMA policies, procedures, and directives.</w:t>
      </w:r>
    </w:p>
    <w:p w14:paraId="77A2B6FB" w14:textId="77777777" w:rsidR="003B4809" w:rsidRPr="00662E85" w:rsidRDefault="003B4809" w:rsidP="006D1E35">
      <w:pPr>
        <w:rPr>
          <w:rFonts w:ascii="Arial" w:hAnsi="Arial" w:cs="Arial"/>
          <w:sz w:val="24"/>
          <w:szCs w:val="24"/>
        </w:rPr>
      </w:pPr>
    </w:p>
    <w:p w14:paraId="5402D9DD" w14:textId="77777777" w:rsidR="006D1E35" w:rsidRPr="00662E85" w:rsidRDefault="006D1E35" w:rsidP="006D1E35">
      <w:pPr>
        <w:rPr>
          <w:rFonts w:ascii="Arial" w:hAnsi="Arial" w:cs="Arial"/>
          <w:b/>
          <w:sz w:val="24"/>
          <w:szCs w:val="24"/>
        </w:rPr>
      </w:pPr>
      <w:r w:rsidRPr="00662E85">
        <w:rPr>
          <w:rFonts w:ascii="Arial" w:hAnsi="Arial" w:cs="Arial"/>
          <w:b/>
          <w:sz w:val="24"/>
          <w:szCs w:val="24"/>
        </w:rPr>
        <w:t>16.</w:t>
      </w:r>
      <w:r w:rsidRPr="00662E85">
        <w:rPr>
          <w:rFonts w:ascii="Arial" w:hAnsi="Arial" w:cs="Arial"/>
          <w:b/>
          <w:sz w:val="24"/>
          <w:szCs w:val="24"/>
        </w:rPr>
        <w:tab/>
        <w:t>NO OBLIGATION BY FEDERAL GOVERNMENT.</w:t>
      </w:r>
    </w:p>
    <w:p w14:paraId="0C6CC749" w14:textId="3852B159" w:rsidR="006D1E35" w:rsidRDefault="006D1E35" w:rsidP="006D1E35">
      <w:pPr>
        <w:rPr>
          <w:rFonts w:ascii="Arial" w:hAnsi="Arial" w:cs="Arial"/>
          <w:sz w:val="24"/>
          <w:szCs w:val="24"/>
        </w:rPr>
      </w:pPr>
      <w:r w:rsidRPr="00662E85">
        <w:rPr>
          <w:rFonts w:ascii="Arial" w:hAnsi="Arial" w:cs="Arial"/>
          <w:sz w:val="24"/>
          <w:szCs w:val="24"/>
        </w:rPr>
        <w:t>The Federal Government is not a party to this Contract or any purchase by an Authorized User and is not subject to any obligations or liabilities to the State, Contractor, or any other party pertaining to any matter resulting from the Contract or any purchase by an Authorized User.</w:t>
      </w:r>
    </w:p>
    <w:p w14:paraId="576A680A" w14:textId="77777777" w:rsidR="003B4809" w:rsidRPr="00662E85" w:rsidRDefault="003B4809" w:rsidP="006D1E35">
      <w:pPr>
        <w:rPr>
          <w:rFonts w:ascii="Arial" w:hAnsi="Arial" w:cs="Arial"/>
          <w:sz w:val="24"/>
          <w:szCs w:val="24"/>
        </w:rPr>
      </w:pPr>
    </w:p>
    <w:p w14:paraId="4425E062" w14:textId="77777777" w:rsidR="006D1E35" w:rsidRPr="00662E85" w:rsidRDefault="006D1E35" w:rsidP="006D1E35">
      <w:pPr>
        <w:rPr>
          <w:rFonts w:ascii="Arial" w:hAnsi="Arial" w:cs="Arial"/>
          <w:b/>
          <w:sz w:val="24"/>
          <w:szCs w:val="24"/>
        </w:rPr>
      </w:pPr>
      <w:r w:rsidRPr="00662E85">
        <w:rPr>
          <w:rFonts w:ascii="Arial" w:hAnsi="Arial" w:cs="Arial"/>
          <w:b/>
          <w:sz w:val="24"/>
          <w:szCs w:val="24"/>
        </w:rPr>
        <w:t>17.</w:t>
      </w:r>
      <w:r w:rsidRPr="00662E85">
        <w:rPr>
          <w:rFonts w:ascii="Arial" w:hAnsi="Arial" w:cs="Arial"/>
          <w:b/>
          <w:sz w:val="24"/>
          <w:szCs w:val="24"/>
        </w:rPr>
        <w:tab/>
        <w:t>PROGRAM FRAUD AND FALSE OR FRAUDULENT STATEMENTS OR RELATED ACTS.</w:t>
      </w:r>
    </w:p>
    <w:p w14:paraId="7C1DF786" w14:textId="77777777" w:rsidR="006D1E35" w:rsidRPr="00662E85" w:rsidRDefault="006D1E35" w:rsidP="006D1E35">
      <w:pPr>
        <w:rPr>
          <w:rFonts w:ascii="Arial" w:hAnsi="Arial" w:cs="Arial"/>
          <w:sz w:val="24"/>
          <w:szCs w:val="24"/>
        </w:rPr>
      </w:pPr>
      <w:r w:rsidRPr="00662E85">
        <w:rPr>
          <w:rFonts w:ascii="Arial" w:hAnsi="Arial" w:cs="Arial"/>
          <w:sz w:val="24"/>
          <w:szCs w:val="24"/>
        </w:rPr>
        <w:t>The Contractor acknowledges that 31 U.S.C. Chap. 38 (Administrative Remedies for False Claims and Statements) applies to the Contractor’s actions pertaining to this Contract or any purchase by an Authorized User.</w:t>
      </w:r>
    </w:p>
    <w:p w14:paraId="24ADCD69" w14:textId="77777777" w:rsidR="006D1E35" w:rsidRPr="00662E85" w:rsidRDefault="006D1E35" w:rsidP="006D1E35">
      <w:pPr>
        <w:rPr>
          <w:rFonts w:ascii="Arial" w:hAnsi="Arial" w:cs="Arial"/>
          <w:sz w:val="24"/>
          <w:szCs w:val="24"/>
        </w:rPr>
      </w:pPr>
    </w:p>
    <w:p w14:paraId="3AAE0731" w14:textId="77777777" w:rsidR="006D1E35" w:rsidRPr="00662E85" w:rsidRDefault="006D1E35" w:rsidP="006D1E35">
      <w:pPr>
        <w:rPr>
          <w:rFonts w:ascii="Arial" w:hAnsi="Arial" w:cs="Arial"/>
          <w:sz w:val="24"/>
          <w:szCs w:val="24"/>
        </w:rPr>
      </w:pPr>
    </w:p>
    <w:p w14:paraId="4156B8AB" w14:textId="6EE53C8B" w:rsidR="006D1E35" w:rsidRPr="00662E85" w:rsidRDefault="006D1E35" w:rsidP="006D1E35">
      <w:pPr>
        <w:rPr>
          <w:rFonts w:ascii="Arial" w:hAnsi="Arial" w:cs="Arial"/>
          <w:sz w:val="24"/>
          <w:szCs w:val="24"/>
        </w:rPr>
      </w:pPr>
    </w:p>
    <w:p w14:paraId="6C9E761D" w14:textId="77777777" w:rsidR="006D1E35" w:rsidRPr="00662E85" w:rsidRDefault="006D1E35">
      <w:pPr>
        <w:tabs>
          <w:tab w:val="left" w:pos="547"/>
          <w:tab w:val="left" w:pos="1080"/>
          <w:tab w:val="left" w:pos="1620"/>
          <w:tab w:val="left" w:pos="2160"/>
          <w:tab w:val="left" w:pos="2707"/>
          <w:tab w:val="left" w:pos="3240"/>
          <w:tab w:val="left" w:pos="3787"/>
          <w:tab w:val="left" w:pos="4320"/>
          <w:tab w:val="left" w:pos="5486"/>
        </w:tabs>
        <w:ind w:right="18"/>
        <w:rPr>
          <w:rFonts w:ascii="Arial" w:hAnsi="Arial" w:cs="Arial"/>
          <w:bCs/>
        </w:rPr>
      </w:pPr>
    </w:p>
    <w:sectPr w:rsidR="006D1E35" w:rsidRPr="00662E85">
      <w:headerReference w:type="default" r:id="rId8"/>
      <w:footerReference w:type="default" r:id="rId9"/>
      <w:headerReference w:type="first" r:id="rId10"/>
      <w:footerReference w:type="first" r:id="rId11"/>
      <w:pgSz w:w="12240" w:h="15840" w:code="1"/>
      <w:pgMar w:top="720" w:right="1296" w:bottom="72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9F905" w14:textId="77777777" w:rsidR="004D410D" w:rsidRDefault="004D410D">
      <w:r>
        <w:separator/>
      </w:r>
    </w:p>
  </w:endnote>
  <w:endnote w:type="continuationSeparator" w:id="0">
    <w:p w14:paraId="58747875" w14:textId="77777777" w:rsidR="004D410D" w:rsidRDefault="004D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B87F2" w14:textId="77777777" w:rsidR="00AD3396" w:rsidRDefault="00AD3396">
    <w:pPr>
      <w:pStyle w:val="Footer"/>
      <w:ind w:right="18"/>
      <w:rPr>
        <w:rFonts w:ascii="Arial" w:hAnsi="Arial" w:cs="Arial"/>
        <w:sz w:val="18"/>
        <w:szCs w:val="18"/>
      </w:rPr>
    </w:pPr>
  </w:p>
  <w:p w14:paraId="044DB98B" w14:textId="7DA5CE5F" w:rsidR="00025551" w:rsidRPr="00AD3396" w:rsidRDefault="000B4689">
    <w:pPr>
      <w:pStyle w:val="Footer"/>
      <w:ind w:right="18"/>
      <w:rPr>
        <w:rFonts w:ascii="Arial" w:hAnsi="Arial" w:cs="Arial"/>
        <w:sz w:val="18"/>
        <w:szCs w:val="18"/>
      </w:rPr>
    </w:pPr>
    <w:r>
      <w:rPr>
        <w:rFonts w:ascii="Arial" w:hAnsi="Arial" w:cs="Arial"/>
        <w:i/>
        <w:iCs/>
        <w:sz w:val="18"/>
        <w:szCs w:val="18"/>
      </w:rPr>
      <w:t>23222</w:t>
    </w:r>
    <w:r w:rsidR="00F85EB5">
      <w:rPr>
        <w:rFonts w:ascii="Arial" w:hAnsi="Arial" w:cs="Arial"/>
        <w:i/>
        <w:iCs/>
        <w:sz w:val="18"/>
        <w:szCs w:val="18"/>
      </w:rPr>
      <w:t>i</w:t>
    </w:r>
    <w:r w:rsidR="00AD3396">
      <w:rPr>
        <w:rFonts w:ascii="Arial" w:hAnsi="Arial" w:cs="Arial"/>
        <w:sz w:val="18"/>
        <w:szCs w:val="18"/>
      </w:rPr>
      <w:t>_</w:t>
    </w:r>
    <w:r w:rsidR="00AD3396" w:rsidRPr="00AD3396">
      <w:rPr>
        <w:rFonts w:ascii="Arial" w:hAnsi="Arial" w:cs="Arial"/>
        <w:sz w:val="18"/>
        <w:szCs w:val="18"/>
      </w:rPr>
      <w:t xml:space="preserve">APPENDIX </w:t>
    </w:r>
    <w:r w:rsidR="00B61F6C">
      <w:rPr>
        <w:rFonts w:ascii="Arial" w:hAnsi="Arial" w:cs="Arial"/>
        <w:sz w:val="18"/>
        <w:szCs w:val="18"/>
      </w:rPr>
      <w:t>D</w:t>
    </w:r>
    <w:r w:rsidR="00F85EB5">
      <w:rPr>
        <w:rFonts w:ascii="Arial" w:hAnsi="Arial" w:cs="Arial"/>
        <w:sz w:val="18"/>
        <w:szCs w:val="18"/>
      </w:rPr>
      <w:t>_</w:t>
    </w:r>
    <w:r w:rsidR="00AD3396" w:rsidRPr="00AD3396">
      <w:rPr>
        <w:rFonts w:ascii="Arial" w:hAnsi="Arial" w:cs="Arial"/>
        <w:sz w:val="18"/>
        <w:szCs w:val="18"/>
      </w:rPr>
      <w:t>FEDERAL EMERGENCY MANAGEMENT AGENCY (FEMA)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8B2D" w14:textId="36A814C2" w:rsidR="00025551" w:rsidRPr="00921CEC" w:rsidRDefault="000B4689" w:rsidP="00AD3396">
    <w:pPr>
      <w:pStyle w:val="Footer"/>
      <w:tabs>
        <w:tab w:val="clear" w:pos="4320"/>
        <w:tab w:val="clear" w:pos="8640"/>
        <w:tab w:val="left" w:pos="1005"/>
        <w:tab w:val="center" w:pos="4860"/>
      </w:tabs>
      <w:ind w:right="18"/>
      <w:rPr>
        <w:rFonts w:ascii="Arial" w:hAnsi="Arial" w:cs="Arial"/>
      </w:rPr>
    </w:pPr>
    <w:r>
      <w:rPr>
        <w:rFonts w:ascii="Arial" w:hAnsi="Arial" w:cs="Arial"/>
        <w:i/>
        <w:iCs/>
        <w:sz w:val="18"/>
        <w:szCs w:val="18"/>
      </w:rPr>
      <w:t>23222_</w:t>
    </w:r>
    <w:r w:rsidR="00AD3396" w:rsidRPr="00AD3396">
      <w:rPr>
        <w:rFonts w:ascii="Arial" w:hAnsi="Arial" w:cs="Arial"/>
        <w:sz w:val="18"/>
        <w:szCs w:val="18"/>
      </w:rPr>
      <w:t xml:space="preserve">APPENDIX </w:t>
    </w:r>
    <w:r w:rsidR="00B61F6C">
      <w:rPr>
        <w:rFonts w:ascii="Arial" w:hAnsi="Arial" w:cs="Arial"/>
        <w:sz w:val="18"/>
        <w:szCs w:val="18"/>
      </w:rPr>
      <w:t>D</w:t>
    </w:r>
    <w:r w:rsidR="00AD3396" w:rsidRPr="00AD3396">
      <w:rPr>
        <w:rFonts w:ascii="Arial" w:hAnsi="Arial" w:cs="Arial"/>
        <w:sz w:val="18"/>
        <w:szCs w:val="18"/>
      </w:rPr>
      <w:t xml:space="preserve"> – FEDERAL EMERGENCY MANAGEMENT AGENCY (FEMA)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9C516" w14:textId="77777777" w:rsidR="004D410D" w:rsidRDefault="004D410D">
      <w:r>
        <w:separator/>
      </w:r>
    </w:p>
  </w:footnote>
  <w:footnote w:type="continuationSeparator" w:id="0">
    <w:p w14:paraId="5B55EEC3" w14:textId="77777777" w:rsidR="004D410D" w:rsidRDefault="004D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7B31" w14:textId="4DA359F1" w:rsidR="0019151F" w:rsidRPr="001D698F" w:rsidRDefault="0019151F" w:rsidP="0019151F">
    <w:pPr>
      <w:tabs>
        <w:tab w:val="left" w:pos="900"/>
        <w:tab w:val="center" w:pos="4680"/>
        <w:tab w:val="right" w:pos="9900"/>
      </w:tabs>
      <w:ind w:right="14"/>
      <w:rPr>
        <w:rFonts w:eastAsia="Calibri"/>
        <w:b/>
        <w:sz w:val="22"/>
      </w:rPr>
    </w:pPr>
    <w:r w:rsidRPr="001D698F">
      <w:rPr>
        <w:rFonts w:eastAsia="Calibri"/>
        <w:b/>
        <w:sz w:val="22"/>
      </w:rPr>
      <w:t>GROUP</w:t>
    </w:r>
    <w:r w:rsidRPr="001D698F">
      <w:rPr>
        <w:rFonts w:eastAsia="Calibri"/>
        <w:b/>
        <w:sz w:val="22"/>
      </w:rPr>
      <w:tab/>
    </w:r>
    <w:r w:rsidR="00627045" w:rsidRPr="00627045">
      <w:rPr>
        <w:rFonts w:eastAsia="Calibri"/>
        <w:b/>
        <w:sz w:val="22"/>
      </w:rPr>
      <w:t>10150 - 10150 - Personal Protective Equipment (PPE) &amp; Related Items</w:t>
    </w:r>
    <w:r w:rsidRPr="001D698F">
      <w:rPr>
        <w:rFonts w:eastAsia="Calibri"/>
        <w:b/>
        <w:sz w:val="22"/>
      </w:rPr>
      <w:tab/>
      <w:t xml:space="preserve">PAGE </w:t>
    </w:r>
    <w:r w:rsidRPr="001D698F">
      <w:rPr>
        <w:rFonts w:eastAsia="Calibri"/>
        <w:b/>
        <w:sz w:val="22"/>
      </w:rPr>
      <w:fldChar w:fldCharType="begin"/>
    </w:r>
    <w:r w:rsidRPr="001D698F">
      <w:rPr>
        <w:rFonts w:eastAsia="Calibri"/>
        <w:b/>
        <w:sz w:val="22"/>
      </w:rPr>
      <w:instrText xml:space="preserve"> PAGE </w:instrText>
    </w:r>
    <w:r w:rsidRPr="001D698F">
      <w:rPr>
        <w:rFonts w:eastAsia="Calibri"/>
        <w:b/>
        <w:sz w:val="22"/>
      </w:rPr>
      <w:fldChar w:fldCharType="separate"/>
    </w:r>
    <w:r>
      <w:rPr>
        <w:rFonts w:eastAsia="Calibri"/>
        <w:b/>
        <w:sz w:val="22"/>
      </w:rPr>
      <w:t>1</w:t>
    </w:r>
    <w:r w:rsidRPr="001D698F">
      <w:rPr>
        <w:rFonts w:eastAsia="Calibri"/>
        <w:b/>
        <w:sz w:val="22"/>
      </w:rPr>
      <w:fldChar w:fldCharType="end"/>
    </w:r>
    <w:r w:rsidRPr="001D698F">
      <w:rPr>
        <w:rFonts w:eastAsia="Calibri"/>
        <w:b/>
        <w:sz w:val="22"/>
      </w:rPr>
      <w:t xml:space="preserve"> of </w:t>
    </w:r>
    <w:r w:rsidRPr="001D698F">
      <w:rPr>
        <w:rFonts w:eastAsia="Calibri"/>
        <w:b/>
        <w:sz w:val="22"/>
      </w:rPr>
      <w:fldChar w:fldCharType="begin"/>
    </w:r>
    <w:r w:rsidRPr="001D698F">
      <w:rPr>
        <w:rFonts w:eastAsia="Calibri"/>
        <w:b/>
        <w:sz w:val="22"/>
      </w:rPr>
      <w:instrText xml:space="preserve"> NUMPAGES   \* MERGEFORMAT </w:instrText>
    </w:r>
    <w:r w:rsidRPr="001D698F">
      <w:rPr>
        <w:rFonts w:eastAsia="Calibri"/>
        <w:b/>
        <w:sz w:val="22"/>
      </w:rPr>
      <w:fldChar w:fldCharType="separate"/>
    </w:r>
    <w:r>
      <w:rPr>
        <w:rFonts w:eastAsia="Calibri"/>
        <w:b/>
        <w:sz w:val="22"/>
      </w:rPr>
      <w:t>7</w:t>
    </w:r>
    <w:r w:rsidRPr="001D698F">
      <w:rPr>
        <w:rFonts w:eastAsia="Calibri"/>
        <w:b/>
        <w:sz w:val="22"/>
      </w:rPr>
      <w:fldChar w:fldCharType="end"/>
    </w:r>
  </w:p>
  <w:p w14:paraId="1AC443BF" w14:textId="77777777" w:rsidR="00025551" w:rsidRPr="00921CEC" w:rsidRDefault="00025551">
    <w:pPr>
      <w:pStyle w:val="Header"/>
      <w:tabs>
        <w:tab w:val="clear" w:pos="4320"/>
        <w:tab w:val="clear" w:pos="8640"/>
        <w:tab w:val="left" w:pos="1080"/>
        <w:tab w:val="right" w:pos="9540"/>
      </w:tabs>
      <w:ind w:right="18"/>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07CE" w14:textId="11E8FAA8" w:rsidR="00AD3396" w:rsidRPr="001D698F" w:rsidRDefault="00AD3396" w:rsidP="00AD3396">
    <w:pPr>
      <w:tabs>
        <w:tab w:val="left" w:pos="900"/>
        <w:tab w:val="center" w:pos="4680"/>
        <w:tab w:val="right" w:pos="9900"/>
      </w:tabs>
      <w:ind w:right="14"/>
      <w:rPr>
        <w:rFonts w:eastAsia="Calibri"/>
        <w:b/>
        <w:sz w:val="22"/>
      </w:rPr>
    </w:pPr>
    <w:bookmarkStart w:id="1" w:name="_Hlk50620281"/>
    <w:bookmarkStart w:id="2" w:name="_Hlk50620313"/>
    <w:r w:rsidRPr="001D698F">
      <w:rPr>
        <w:rFonts w:eastAsia="Calibri"/>
        <w:b/>
        <w:sz w:val="22"/>
      </w:rPr>
      <w:t>GROUP</w:t>
    </w:r>
    <w:r w:rsidRPr="001D698F">
      <w:rPr>
        <w:rFonts w:eastAsia="Calibri"/>
        <w:b/>
        <w:sz w:val="22"/>
      </w:rPr>
      <w:tab/>
    </w:r>
    <w:bookmarkStart w:id="3" w:name="_Hlk52205185"/>
    <w:r w:rsidR="000B4689">
      <w:rPr>
        <w:rFonts w:eastAsia="Calibri"/>
        <w:b/>
        <w:sz w:val="22"/>
      </w:rPr>
      <w:t>10150</w:t>
    </w:r>
    <w:r w:rsidR="00A33388">
      <w:rPr>
        <w:rFonts w:eastAsia="Calibri"/>
        <w:b/>
        <w:sz w:val="22"/>
      </w:rPr>
      <w:t xml:space="preserve"> - </w:t>
    </w:r>
    <w:bookmarkEnd w:id="1"/>
    <w:r w:rsidR="00A33388" w:rsidRPr="00A33388">
      <w:rPr>
        <w:rFonts w:eastAsia="Calibri"/>
        <w:b/>
        <w:sz w:val="22"/>
      </w:rPr>
      <w:t>Personal Protective Equipment (PPE) &amp; Related Items</w:t>
    </w:r>
    <w:bookmarkEnd w:id="3"/>
    <w:r w:rsidRPr="001D698F">
      <w:rPr>
        <w:rFonts w:eastAsia="Calibri"/>
        <w:b/>
        <w:sz w:val="22"/>
      </w:rPr>
      <w:tab/>
      <w:t xml:space="preserve">PAGE </w:t>
    </w:r>
    <w:r w:rsidRPr="001D698F">
      <w:rPr>
        <w:rFonts w:eastAsia="Calibri"/>
        <w:b/>
        <w:sz w:val="22"/>
      </w:rPr>
      <w:fldChar w:fldCharType="begin"/>
    </w:r>
    <w:r w:rsidRPr="001D698F">
      <w:rPr>
        <w:rFonts w:eastAsia="Calibri"/>
        <w:b/>
        <w:sz w:val="22"/>
      </w:rPr>
      <w:instrText xml:space="preserve"> PAGE </w:instrText>
    </w:r>
    <w:r w:rsidRPr="001D698F">
      <w:rPr>
        <w:rFonts w:eastAsia="Calibri"/>
        <w:b/>
        <w:sz w:val="22"/>
      </w:rPr>
      <w:fldChar w:fldCharType="separate"/>
    </w:r>
    <w:r>
      <w:rPr>
        <w:rFonts w:eastAsia="Calibri"/>
        <w:b/>
        <w:sz w:val="22"/>
      </w:rPr>
      <w:t>1</w:t>
    </w:r>
    <w:r w:rsidRPr="001D698F">
      <w:rPr>
        <w:rFonts w:eastAsia="Calibri"/>
        <w:b/>
        <w:sz w:val="22"/>
      </w:rPr>
      <w:fldChar w:fldCharType="end"/>
    </w:r>
    <w:r w:rsidRPr="001D698F">
      <w:rPr>
        <w:rFonts w:eastAsia="Calibri"/>
        <w:b/>
        <w:sz w:val="22"/>
      </w:rPr>
      <w:t xml:space="preserve"> of </w:t>
    </w:r>
    <w:r w:rsidRPr="001D698F">
      <w:rPr>
        <w:rFonts w:eastAsia="Calibri"/>
        <w:b/>
        <w:sz w:val="22"/>
      </w:rPr>
      <w:fldChar w:fldCharType="begin"/>
    </w:r>
    <w:r w:rsidRPr="001D698F">
      <w:rPr>
        <w:rFonts w:eastAsia="Calibri"/>
        <w:b/>
        <w:sz w:val="22"/>
      </w:rPr>
      <w:instrText xml:space="preserve"> NUMPAGES   \* MERGEFORMAT </w:instrText>
    </w:r>
    <w:r w:rsidRPr="001D698F">
      <w:rPr>
        <w:rFonts w:eastAsia="Calibri"/>
        <w:b/>
        <w:sz w:val="22"/>
      </w:rPr>
      <w:fldChar w:fldCharType="separate"/>
    </w:r>
    <w:r>
      <w:rPr>
        <w:rFonts w:eastAsia="Calibri"/>
        <w:b/>
        <w:sz w:val="22"/>
      </w:rPr>
      <w:t>8</w:t>
    </w:r>
    <w:r w:rsidRPr="001D698F">
      <w:rPr>
        <w:rFonts w:eastAsia="Calibri"/>
        <w:b/>
        <w:sz w:val="22"/>
      </w:rPr>
      <w:fldChar w:fldCharType="end"/>
    </w:r>
  </w:p>
  <w:bookmarkEnd w:id="2"/>
  <w:p w14:paraId="10135E21" w14:textId="77777777" w:rsidR="00AD3396" w:rsidRPr="001D698F" w:rsidRDefault="00AD3396" w:rsidP="00AD3396">
    <w:pPr>
      <w:tabs>
        <w:tab w:val="left" w:pos="900"/>
        <w:tab w:val="center" w:pos="4680"/>
        <w:tab w:val="right" w:pos="9900"/>
      </w:tabs>
      <w:ind w:right="18"/>
      <w:rPr>
        <w:rFonts w:eastAsia="Calibri"/>
        <w:b/>
        <w:sz w:val="22"/>
        <w:u w:val="single"/>
      </w:rPr>
    </w:pPr>
    <w:r w:rsidRPr="001D698F">
      <w:rPr>
        <w:rFonts w:eastAsia="Calibri"/>
        <w:b/>
        <w:sz w:val="22"/>
        <w:u w:val="single"/>
      </w:rPr>
      <w:tab/>
    </w:r>
    <w:r w:rsidRPr="001D698F">
      <w:rPr>
        <w:rFonts w:eastAsia="Calibri"/>
        <w:b/>
        <w:sz w:val="22"/>
        <w:u w:val="single"/>
      </w:rPr>
      <w:tab/>
    </w:r>
    <w:r w:rsidRPr="001D698F">
      <w:rPr>
        <w:rFonts w:eastAsia="Calibri"/>
        <w:b/>
        <w:sz w:val="22"/>
        <w:u w:val="single"/>
      </w:rPr>
      <w:tab/>
    </w:r>
  </w:p>
  <w:p w14:paraId="675B6CEE" w14:textId="77777777" w:rsidR="00AD3396" w:rsidRPr="00E80BEE" w:rsidRDefault="00AD3396">
    <w:pPr>
      <w:pStyle w:val="Header"/>
      <w:ind w:right="-72"/>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5D"/>
    <w:rsid w:val="00025551"/>
    <w:rsid w:val="000353F1"/>
    <w:rsid w:val="000B4689"/>
    <w:rsid w:val="00111667"/>
    <w:rsid w:val="00143ABE"/>
    <w:rsid w:val="0016521F"/>
    <w:rsid w:val="0019151F"/>
    <w:rsid w:val="001B1053"/>
    <w:rsid w:val="001C6440"/>
    <w:rsid w:val="001F3DEC"/>
    <w:rsid w:val="0025353E"/>
    <w:rsid w:val="002F4030"/>
    <w:rsid w:val="002F62E9"/>
    <w:rsid w:val="00313E5D"/>
    <w:rsid w:val="0031454A"/>
    <w:rsid w:val="00346EA1"/>
    <w:rsid w:val="00371109"/>
    <w:rsid w:val="003B4809"/>
    <w:rsid w:val="00480DF1"/>
    <w:rsid w:val="00482163"/>
    <w:rsid w:val="0048626F"/>
    <w:rsid w:val="004D410D"/>
    <w:rsid w:val="00541B5F"/>
    <w:rsid w:val="005553E0"/>
    <w:rsid w:val="005860D7"/>
    <w:rsid w:val="00593D90"/>
    <w:rsid w:val="005A0C4B"/>
    <w:rsid w:val="00602576"/>
    <w:rsid w:val="00627045"/>
    <w:rsid w:val="00631331"/>
    <w:rsid w:val="00662E85"/>
    <w:rsid w:val="006D1E35"/>
    <w:rsid w:val="00706B12"/>
    <w:rsid w:val="007B1B63"/>
    <w:rsid w:val="007C2C48"/>
    <w:rsid w:val="00837709"/>
    <w:rsid w:val="00863B4E"/>
    <w:rsid w:val="00907E3D"/>
    <w:rsid w:val="00920D4C"/>
    <w:rsid w:val="00921CEC"/>
    <w:rsid w:val="009725E7"/>
    <w:rsid w:val="009A0F95"/>
    <w:rsid w:val="009C7564"/>
    <w:rsid w:val="009E1FDC"/>
    <w:rsid w:val="009F2946"/>
    <w:rsid w:val="00A33388"/>
    <w:rsid w:val="00A5095D"/>
    <w:rsid w:val="00AC2D1D"/>
    <w:rsid w:val="00AD3396"/>
    <w:rsid w:val="00AE6FF6"/>
    <w:rsid w:val="00AF7EE0"/>
    <w:rsid w:val="00B61F6C"/>
    <w:rsid w:val="00B666FF"/>
    <w:rsid w:val="00BC1B9E"/>
    <w:rsid w:val="00CC393B"/>
    <w:rsid w:val="00CF38BD"/>
    <w:rsid w:val="00D619DD"/>
    <w:rsid w:val="00D77514"/>
    <w:rsid w:val="00DB227B"/>
    <w:rsid w:val="00DC713E"/>
    <w:rsid w:val="00E21FAC"/>
    <w:rsid w:val="00E24A69"/>
    <w:rsid w:val="00E7303A"/>
    <w:rsid w:val="00E80BEE"/>
    <w:rsid w:val="00F131D7"/>
    <w:rsid w:val="00F231D6"/>
    <w:rsid w:val="00F270DE"/>
    <w:rsid w:val="00F7642C"/>
    <w:rsid w:val="00F85EB5"/>
    <w:rsid w:val="00F976DF"/>
    <w:rsid w:val="00FA6DBE"/>
    <w:rsid w:val="00FB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DC3E61"/>
  <w15:docId w15:val="{85CEDAF4-C858-45AB-8372-68326FD9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1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right" w:pos="2246"/>
        <w:tab w:val="left" w:pos="2606"/>
        <w:tab w:val="left" w:pos="5220"/>
        <w:tab w:val="left" w:pos="6120"/>
        <w:tab w:val="left" w:pos="6660"/>
      </w:tabs>
      <w:ind w:right="18"/>
    </w:pPr>
  </w:style>
  <w:style w:type="character" w:styleId="Hyperlink">
    <w:name w:val="Hyperlink"/>
    <w:basedOn w:val="DefaultParagraphFont"/>
    <w:rPr>
      <w:color w:val="0000FF"/>
      <w:u w:val="single"/>
    </w:rPr>
  </w:style>
  <w:style w:type="table" w:styleId="TableGrid">
    <w:name w:val="Table Grid"/>
    <w:basedOn w:val="TableNormal"/>
    <w:uiPriority w:val="59"/>
    <w:rsid w:val="005860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3D90"/>
    <w:rPr>
      <w:color w:val="605E5C"/>
      <w:shd w:val="clear" w:color="auto" w:fill="E1DFDD"/>
    </w:rPr>
  </w:style>
  <w:style w:type="character" w:styleId="CommentReference">
    <w:name w:val="annotation reference"/>
    <w:basedOn w:val="DefaultParagraphFont"/>
    <w:semiHidden/>
    <w:unhideWhenUsed/>
    <w:rsid w:val="001C6440"/>
    <w:rPr>
      <w:sz w:val="16"/>
      <w:szCs w:val="16"/>
    </w:rPr>
  </w:style>
  <w:style w:type="paragraph" w:styleId="CommentText">
    <w:name w:val="annotation text"/>
    <w:basedOn w:val="Normal"/>
    <w:link w:val="CommentTextChar"/>
    <w:semiHidden/>
    <w:unhideWhenUsed/>
    <w:rsid w:val="001C6440"/>
  </w:style>
  <w:style w:type="character" w:customStyle="1" w:styleId="CommentTextChar">
    <w:name w:val="Comment Text Char"/>
    <w:basedOn w:val="DefaultParagraphFont"/>
    <w:link w:val="CommentText"/>
    <w:semiHidden/>
    <w:rsid w:val="001C6440"/>
  </w:style>
  <w:style w:type="paragraph" w:styleId="CommentSubject">
    <w:name w:val="annotation subject"/>
    <w:basedOn w:val="CommentText"/>
    <w:next w:val="CommentText"/>
    <w:link w:val="CommentSubjectChar"/>
    <w:semiHidden/>
    <w:unhideWhenUsed/>
    <w:rsid w:val="001C6440"/>
    <w:rPr>
      <w:b/>
      <w:bCs/>
    </w:rPr>
  </w:style>
  <w:style w:type="character" w:customStyle="1" w:styleId="CommentSubjectChar">
    <w:name w:val="Comment Subject Char"/>
    <w:basedOn w:val="CommentTextChar"/>
    <w:link w:val="CommentSubject"/>
    <w:semiHidden/>
    <w:rsid w:val="001C6440"/>
    <w:rPr>
      <w:b/>
      <w:bCs/>
    </w:rPr>
  </w:style>
  <w:style w:type="paragraph" w:styleId="BalloonText">
    <w:name w:val="Balloon Text"/>
    <w:basedOn w:val="Normal"/>
    <w:link w:val="BalloonTextChar"/>
    <w:semiHidden/>
    <w:unhideWhenUsed/>
    <w:rsid w:val="001C6440"/>
    <w:rPr>
      <w:rFonts w:ascii="Segoe UI" w:hAnsi="Segoe UI" w:cs="Segoe UI"/>
      <w:sz w:val="18"/>
      <w:szCs w:val="18"/>
    </w:rPr>
  </w:style>
  <w:style w:type="character" w:customStyle="1" w:styleId="BalloonTextChar">
    <w:name w:val="Balloon Text Char"/>
    <w:basedOn w:val="DefaultParagraphFont"/>
    <w:link w:val="BalloonText"/>
    <w:semiHidden/>
    <w:rsid w:val="001C6440"/>
    <w:rPr>
      <w:rFonts w:ascii="Segoe UI" w:hAnsi="Segoe UI" w:cs="Segoe UI"/>
      <w:sz w:val="18"/>
      <w:szCs w:val="18"/>
    </w:rPr>
  </w:style>
  <w:style w:type="character" w:styleId="FollowedHyperlink">
    <w:name w:val="FollowedHyperlink"/>
    <w:basedOn w:val="DefaultParagraphFont"/>
    <w:semiHidden/>
    <w:unhideWhenUsed/>
    <w:rsid w:val="00F76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4A0A0-3F7E-4CCC-85DE-E2833C5C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3418</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State Agency &amp; Others Memo</vt:lpstr>
    </vt:vector>
  </TitlesOfParts>
  <Company>NYS OGS PSG</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Agency &amp; Others Memo</dc:title>
  <dc:subject/>
  <dc:creator>Filburn, Susan (OGS)</dc:creator>
  <cp:keywords/>
  <dc:description/>
  <cp:lastModifiedBy>Bahan, Lori L (OGS)</cp:lastModifiedBy>
  <cp:revision>3</cp:revision>
  <cp:lastPrinted>1999-05-06T13:22:00Z</cp:lastPrinted>
  <dcterms:created xsi:type="dcterms:W3CDTF">2020-11-02T20:32:00Z</dcterms:created>
  <dcterms:modified xsi:type="dcterms:W3CDTF">2020-11-04T19:59:00Z</dcterms:modified>
</cp:coreProperties>
</file>