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6DA91EBC" w14:textId="77777777" w:rsidTr="00B779DB">
        <w:tc>
          <w:tcPr>
            <w:tcW w:w="10214" w:type="dxa"/>
            <w:gridSpan w:val="2"/>
            <w:tcBorders>
              <w:top w:val="nil"/>
              <w:left w:val="nil"/>
              <w:bottom w:val="nil"/>
              <w:right w:val="nil"/>
            </w:tcBorders>
            <w:vAlign w:val="center"/>
          </w:tcPr>
          <w:p w14:paraId="53EC5537"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72EF9EB9" w14:textId="588CBC2E" w:rsidR="00B779DB" w:rsidRPr="00484D83" w:rsidRDefault="00B779DB" w:rsidP="00B779DB">
            <w:pPr>
              <w:jc w:val="center"/>
              <w:rPr>
                <w:rFonts w:ascii="Times New Roman" w:hAnsi="Times New Roman" w:cs="Times New Roman"/>
                <w:b/>
                <w:sz w:val="24"/>
                <w:szCs w:val="24"/>
              </w:rPr>
            </w:pPr>
          </w:p>
        </w:tc>
      </w:tr>
      <w:tr w:rsidR="00B779DB"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0C1C054B" w14:textId="77777777" w:rsidTr="00B779DB">
        <w:tc>
          <w:tcPr>
            <w:tcW w:w="5845" w:type="dxa"/>
            <w:vMerge/>
            <w:tcBorders>
              <w:top w:val="nil"/>
              <w:left w:val="nil"/>
              <w:bottom w:val="nil"/>
              <w:right w:val="single" w:sz="4" w:space="0" w:color="auto"/>
            </w:tcBorders>
          </w:tcPr>
          <w:p w14:paraId="65E1AA65"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77777777" w:rsidR="00B779DB" w:rsidRPr="00484D83" w:rsidRDefault="00B779DB" w:rsidP="0057120A">
            <w:pPr>
              <w:jc w:val="center"/>
              <w:rPr>
                <w:rFonts w:ascii="Times New Roman" w:hAnsi="Times New Roman" w:cs="Times New Roman"/>
                <w:b/>
                <w:sz w:val="24"/>
                <w:szCs w:val="24"/>
              </w:rPr>
            </w:pPr>
          </w:p>
        </w:tc>
      </w:tr>
    </w:tbl>
    <w:p w14:paraId="66560547" w14:textId="77777777" w:rsidR="0057120A" w:rsidRPr="0032476F" w:rsidRDefault="0057120A" w:rsidP="0057120A">
      <w:pPr>
        <w:rPr>
          <w:sz w:val="24"/>
          <w:szCs w:val="24"/>
        </w:rPr>
      </w:pPr>
    </w:p>
    <w:p w14:paraId="0D1562B7" w14:textId="501D7CE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26FE25D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idders to provide maximum assistance to New York businesses in their use of the contract.  The potential participati</w:t>
      </w:r>
      <w:bookmarkStart w:id="0" w:name="_GoBack"/>
      <w:bookmarkEnd w:id="0"/>
      <w:r w:rsidRPr="001B188F">
        <w:rPr>
          <w:rFonts w:ascii="Times New Roman" w:hAnsi="Times New Roman" w:cs="Times New Roman"/>
        </w:rPr>
        <w:t xml:space="preserve">on by all kinds of New York businesses will deliver great value to the State and its taxpayers.  </w:t>
      </w:r>
    </w:p>
    <w:p w14:paraId="185F5A00" w14:textId="4424B732"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7F41CF21" w14:textId="3E23FBA2"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0E7247">
        <w:rPr>
          <w:rFonts w:ascii="Times New Roman" w:hAnsi="Times New Roman" w:cs="Times New Roman"/>
          <w:b/>
        </w:rPr>
        <w:t xml:space="preserve"> </w:t>
      </w:r>
      <w:sdt>
        <w:sdtPr>
          <w:rPr>
            <w:rFonts w:ascii="Times New Roman" w:hAnsi="Times New Roman" w:cs="Times New Roman"/>
            <w:b/>
          </w:rPr>
          <w:id w:val="247391311"/>
          <w14:checkbox>
            <w14:checked w14:val="0"/>
            <w14:checkedState w14:val="2612" w14:font="MS Gothic"/>
            <w14:uncheckedState w14:val="2610" w14:font="MS Gothic"/>
          </w14:checkbox>
        </w:sdtPr>
        <w:sdtEndPr/>
        <w:sdtContent>
          <w:r w:rsidR="000E7247">
            <w:rPr>
              <w:rFonts w:ascii="MS Gothic" w:eastAsia="MS Gothic" w:hAnsi="MS Gothic" w:cs="Times New Roman" w:hint="eastAsia"/>
              <w:b/>
            </w:rPr>
            <w:t>☐</w:t>
          </w:r>
        </w:sdtContent>
      </w:sdt>
      <w:r w:rsidR="00742213" w:rsidRPr="001B188F">
        <w:rPr>
          <w:rFonts w:ascii="Times New Roman" w:hAnsi="Times New Roman" w:cs="Times New Roman"/>
        </w:rPr>
        <w:tab/>
      </w:r>
      <w:r w:rsidR="00742213" w:rsidRPr="001B188F">
        <w:rPr>
          <w:rFonts w:ascii="Times New Roman" w:hAnsi="Times New Roman" w:cs="Times New Roman"/>
          <w:b/>
        </w:rPr>
        <w:t>No</w:t>
      </w:r>
      <w:r w:rsidR="000E7247">
        <w:rPr>
          <w:rFonts w:ascii="Times New Roman" w:hAnsi="Times New Roman" w:cs="Times New Roman"/>
          <w:b/>
        </w:rPr>
        <w:t xml:space="preserve"> </w:t>
      </w:r>
      <w:sdt>
        <w:sdtPr>
          <w:rPr>
            <w:rFonts w:ascii="Times New Roman" w:hAnsi="Times New Roman" w:cs="Times New Roman"/>
            <w:b/>
          </w:rPr>
          <w:id w:val="883524814"/>
          <w14:checkbox>
            <w14:checked w14:val="0"/>
            <w14:checkedState w14:val="2612" w14:font="MS Gothic"/>
            <w14:uncheckedState w14:val="2610" w14:font="MS Gothic"/>
          </w14:checkbox>
        </w:sdtPr>
        <w:sdtEndPr/>
        <w:sdtContent>
          <w:r w:rsidR="000E7247">
            <w:rPr>
              <w:rFonts w:ascii="MS Gothic" w:eastAsia="MS Gothic" w:hAnsi="MS Gothic" w:cs="Times New Roman" w:hint="eastAsia"/>
              <w:b/>
            </w:rPr>
            <w:t>☐</w:t>
          </w:r>
        </w:sdtContent>
      </w:sdt>
    </w:p>
    <w:p w14:paraId="08B68093" w14:textId="77777777" w:rsidR="0057120A" w:rsidRPr="001B188F" w:rsidRDefault="0057120A" w:rsidP="008F0166">
      <w:pPr>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25925C6C"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662044AD" w14:textId="77777777" w:rsidTr="00484D83">
        <w:trPr>
          <w:trHeight w:val="432"/>
        </w:trPr>
        <w:tc>
          <w:tcPr>
            <w:tcW w:w="4318" w:type="dxa"/>
          </w:tcPr>
          <w:p w14:paraId="72A90F86"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5AC5823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17EBEF9B" w14:textId="77777777" w:rsidTr="00484D83">
        <w:trPr>
          <w:trHeight w:val="432"/>
        </w:trPr>
        <w:tc>
          <w:tcPr>
            <w:tcW w:w="4318" w:type="dxa"/>
          </w:tcPr>
          <w:p w14:paraId="63E6856A"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D9929F9"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2486250" w14:textId="77777777" w:rsidTr="00484D83">
        <w:trPr>
          <w:trHeight w:val="432"/>
        </w:trPr>
        <w:tc>
          <w:tcPr>
            <w:tcW w:w="4318" w:type="dxa"/>
          </w:tcPr>
          <w:p w14:paraId="5153BEFC"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4D2B3CC"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180C554" w14:textId="77777777" w:rsidTr="00484D83">
        <w:trPr>
          <w:trHeight w:val="432"/>
        </w:trPr>
        <w:tc>
          <w:tcPr>
            <w:tcW w:w="4318" w:type="dxa"/>
          </w:tcPr>
          <w:p w14:paraId="5DF082A8"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6ED160F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14:paraId="2F1BC36A" w14:textId="77777777" w:rsidTr="00484D83">
        <w:trPr>
          <w:trHeight w:val="432"/>
        </w:trPr>
        <w:tc>
          <w:tcPr>
            <w:tcW w:w="4318" w:type="dxa"/>
          </w:tcPr>
          <w:p w14:paraId="741F2851" w14:textId="77777777"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14:paraId="6A5A8E8E" w14:textId="77777777"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14:paraId="438E192C" w14:textId="77777777" w:rsidTr="00484D83">
        <w:trPr>
          <w:trHeight w:val="432"/>
        </w:trPr>
        <w:tc>
          <w:tcPr>
            <w:tcW w:w="4318" w:type="dxa"/>
          </w:tcPr>
          <w:p w14:paraId="57248D94"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305838F7"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5572453"/>
      <w:docPartObj>
        <w:docPartGallery w:val="Page Numbers (Bottom of Page)"/>
        <w:docPartUnique/>
      </w:docPartObj>
    </w:sdtPr>
    <w:sdtEndPr>
      <w:rPr>
        <w:rFonts w:ascii="Times New Roman" w:hAnsi="Times New Roman" w:cs="Times New Roman"/>
        <w:noProof/>
        <w:sz w:val="22"/>
        <w:szCs w:val="22"/>
      </w:rPr>
    </w:sdtEndPr>
    <w:sdtContent>
      <w:p w14:paraId="65F46B6A" w14:textId="1F82A3AD" w:rsidR="003366DA" w:rsidRPr="00484D83" w:rsidRDefault="00DD2F22" w:rsidP="000E7B05">
        <w:pPr>
          <w:pStyle w:val="Footer"/>
          <w:rPr>
            <w:rFonts w:ascii="Times New Roman" w:hAnsi="Times New Roman" w:cs="Times New Roman"/>
          </w:rPr>
        </w:pPr>
        <w:r>
          <w:rPr>
            <w:rFonts w:ascii="Arial" w:hAnsi="Arial" w:cs="Arial"/>
            <w:sz w:val="20"/>
            <w:szCs w:val="20"/>
          </w:rPr>
          <w:t>23173</w:t>
        </w:r>
        <w:r w:rsidR="00AD3525">
          <w:rPr>
            <w:rFonts w:ascii="Arial" w:hAnsi="Arial" w:cs="Arial"/>
            <w:sz w:val="20"/>
            <w:szCs w:val="20"/>
          </w:rPr>
          <w:t>s</w:t>
        </w:r>
        <w:r w:rsidR="00707E1E" w:rsidRPr="0024714A">
          <w:rPr>
            <w:rFonts w:ascii="Arial" w:hAnsi="Arial" w:cs="Arial"/>
            <w:sz w:val="20"/>
            <w:szCs w:val="20"/>
          </w:rPr>
          <w:t xml:space="preserve"> </w:t>
        </w:r>
        <w:r w:rsidR="0032476F" w:rsidRPr="0024714A">
          <w:rPr>
            <w:rFonts w:ascii="Arial" w:hAnsi="Arial" w:cs="Arial"/>
            <w:sz w:val="20"/>
            <w:szCs w:val="20"/>
          </w:rPr>
          <w:t xml:space="preserve">Attachment 3 – </w:t>
        </w:r>
        <w:r w:rsidR="0032476F" w:rsidRPr="0024714A">
          <w:rPr>
            <w:rFonts w:ascii="Arial" w:hAnsi="Arial" w:cs="Arial"/>
            <w:i/>
            <w:sz w:val="20"/>
            <w:szCs w:val="20"/>
          </w:rPr>
          <w:t>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4591" w14:textId="07DEFE83"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24714A">
      <w:rPr>
        <w:rFonts w:ascii="Times New Roman" w:eastAsia="Calibri" w:hAnsi="Times New Roman" w:cs="Times New Roman"/>
        <w:b/>
      </w:rPr>
      <w:t>GROUP</w:t>
    </w:r>
    <w:r w:rsidRPr="0024714A">
      <w:rPr>
        <w:rFonts w:ascii="Times New Roman" w:eastAsia="Calibri" w:hAnsi="Times New Roman" w:cs="Times New Roman"/>
        <w:b/>
      </w:rPr>
      <w:tab/>
    </w:r>
    <w:r w:rsidR="00F20C8A">
      <w:rPr>
        <w:rFonts w:ascii="Times New Roman" w:eastAsia="Calibri" w:hAnsi="Times New Roman" w:cs="Times New Roman"/>
        <w:b/>
      </w:rPr>
      <w:t>38232</w:t>
    </w:r>
    <w:r w:rsidRPr="0024714A">
      <w:rPr>
        <w:rFonts w:ascii="Times New Roman" w:eastAsia="Calibri" w:hAnsi="Times New Roman" w:cs="Times New Roman"/>
        <w:b/>
      </w:rPr>
      <w:t xml:space="preserve"> – </w:t>
    </w:r>
    <w:r w:rsidR="00F20C8A">
      <w:rPr>
        <w:rFonts w:ascii="Times New Roman" w:eastAsia="Calibri" w:hAnsi="Times New Roman" w:cs="Times New Roman"/>
        <w:b/>
      </w:rPr>
      <w:t>Hazardous Incident Response Equipment (HIRE)</w:t>
    </w:r>
    <w:r w:rsidR="0024714A">
      <w:rPr>
        <w:rFonts w:ascii="Times New Roman" w:eastAsia="Calibri" w:hAnsi="Times New Roman" w:cs="Times New Roman"/>
        <w:b/>
      </w:rPr>
      <w:t xml:space="preserve"> </w:t>
    </w:r>
    <w:r w:rsidR="009635BB" w:rsidRPr="0024714A">
      <w:rPr>
        <w:rFonts w:ascii="Times New Roman" w:eastAsia="Calibri" w:hAnsi="Times New Roman" w:cs="Times New Roman"/>
        <w:b/>
      </w:rPr>
      <w:t>(Statewide)</w:t>
    </w:r>
    <w:r w:rsidRPr="00484D83">
      <w:rPr>
        <w:rFonts w:ascii="Times New Roman" w:eastAsia="Calibri" w:hAnsi="Times New Roman" w:cs="Times New Roman"/>
        <w:b/>
      </w:rPr>
      <w:tab/>
    </w:r>
    <w:r w:rsidRPr="00484D83">
      <w:rPr>
        <w:rFonts w:ascii="Times New Roman" w:eastAsia="Calibri" w:hAnsi="Times New Roman" w:cs="Times New Roman"/>
        <w:b/>
      </w:rPr>
      <w:tab/>
    </w:r>
  </w:p>
  <w:p w14:paraId="6BA40F4F" w14:textId="4212235D"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5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247"/>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4714A"/>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07E1E"/>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0166"/>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635BB"/>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3525"/>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006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2F22"/>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0C8A"/>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C73A8"/>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F2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DD2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F22"/>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AFA53-3702-4F9D-B51C-4F4D1F62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2336</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Deforge, Bradford (OGS)</cp:lastModifiedBy>
  <cp:revision>12</cp:revision>
  <cp:lastPrinted>2014-06-19T13:09:00Z</cp:lastPrinted>
  <dcterms:created xsi:type="dcterms:W3CDTF">2018-01-09T14:18:00Z</dcterms:created>
  <dcterms:modified xsi:type="dcterms:W3CDTF">2019-06-14T15:25:00Z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